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jc w:val="center"/>
      </w:pPr>
      <w:r>
        <w:rPr>
          <w:rFonts w:ascii="Arial" w:cs="Arial" w:eastAsia="Arial" w:hAnsi="Arial"/>
          <w:b/>
          <w:bCs/>
          <w:color w:val="2B5797"/>
          <w:sz w:val="44"/>
          <w:szCs w:val="44"/>
        </w:rPr>
        <w:t xml:space="preserve">SPECIFICATION TECHNIQUE</w:t>
      </w:r>
    </w:p>
    <w:p>
      <w:pPr>
        <w:spacing w:after="200"/>
        <w:jc w:val="center"/>
      </w:pPr>
      <w:r>
        <w:rPr>
          <w:rFonts w:ascii="Arial" w:cs="Arial" w:eastAsia="Arial" w:hAnsi="Arial"/>
          <w:color w:val="555555"/>
          <w:sz w:val="36"/>
          <w:szCs w:val="36"/>
        </w:rPr>
        <w:t xml:space="preserve">Prototype de Moteur Voxel Hybride</w:t>
      </w:r>
    </w:p>
    <w:p>
      <w:pPr>
        <w:pBdr>
          <w:bottom w:val="single" w:color="2B5797" w:sz="6" w:space="1"/>
        </w:pBdr>
        <w:spacing w:after="100"/>
        <w:jc w:val="center"/>
      </w:pPr>
    </w:p>
    <w:p>
      <w:pPr>
        <w:spacing w:after="100" w:before="400"/>
        <w:jc w:val="center"/>
      </w:pPr>
      <w:r>
        <w:rPr>
          <w:rFonts w:ascii="Arial" w:cs="Arial" w:eastAsia="Arial" w:hAnsi="Arial"/>
          <w:color w:val="666666"/>
          <w:sz w:val="22"/>
          <w:szCs w:val="22"/>
        </w:rPr>
        <w:t xml:space="preserve">Plateforme cible : Wicked Engine (C++17, Vulkan/DX12)</w:t>
      </w:r>
    </w:p>
    <w:p>
      <w:pPr>
        <w:spacing w:after="100"/>
        <w:jc w:val="center"/>
      </w:pPr>
      <w:r>
        <w:rPr>
          <w:rFonts w:ascii="Arial" w:cs="Arial" w:eastAsia="Arial" w:hAnsi="Arial"/>
          <w:color w:val="666666"/>
          <w:sz w:val="22"/>
          <w:szCs w:val="22"/>
        </w:rPr>
        <w:t xml:space="preserve">GPU de référence : AMD RX 9070 XT (RDNA 4) + compatibilité Nvidia RTX 3060+</w:t>
      </w:r>
    </w:p>
    <w:p>
      <w:pPr>
        <w:spacing w:after="100"/>
        <w:jc w:val="center"/>
      </w:pPr>
      <w:r>
        <w:rPr>
          <w:rFonts w:ascii="Arial" w:cs="Arial" w:eastAsia="Arial" w:hAnsi="Arial"/>
          <w:color w:val="666666"/>
          <w:sz w:val="22"/>
          <w:szCs w:val="22"/>
        </w:rPr>
        <w:t xml:space="preserve">Date : Mars 2026</w:t>
      </w:r>
    </w:p>
    <w:p>
      <w:r>
        <w:br w:type="page"/>
      </w:r>
    </w:p>
    <w:p>
      <w:pPr>
        <w:pStyle w:val="Heading1"/>
        <w:spacing w:after="200" w:before="360"/>
      </w:pPr>
      <w:r>
        <w:rPr>
          <w:rFonts w:ascii="Arial" w:cs="Arial" w:eastAsia="Arial" w:hAnsi="Arial"/>
          <w:b/>
          <w:bCs/>
          <w:color w:val="2B5797"/>
          <w:sz w:val="32"/>
          <w:szCs w:val="32"/>
        </w:rPr>
        <w:t xml:space="preserve">1. Contexte et objectifs</w:t>
      </w:r>
    </w:p>
    <w:p>
      <w:pPr>
        <w:spacing w:after="120" w:line="276"/>
      </w:pPr>
      <w:r>
        <w:rPr>
          <w:rFonts w:ascii="Arial" w:cs="Arial" w:eastAsia="Arial" w:hAnsi="Arial"/>
          <w:sz w:val="21"/>
          <w:szCs w:val="21"/>
        </w:rPr>
        <w:t xml:space="preserve">Ce prototype vise à valider la faisabilité et la performance d'un moteur de rendu voxel enrichi, inspiré de titres comme Enshrouded, sur du matériel GPU moderne (RDNA 2+ / RTX 3060+). Le moteur combine rasterisation haute performance pour le rendu primaire et ray tracing optionnel pour l'éclairage.</w:t>
      </w:r>
    </w:p>
    <w:p>
      <w:pPr>
        <w:pStyle w:val="Heading2"/>
        <w:spacing w:after="160" w:before="280"/>
      </w:pPr>
      <w:r>
        <w:rPr>
          <w:rFonts w:ascii="Arial" w:cs="Arial" w:eastAsia="Arial" w:hAnsi="Arial"/>
          <w:b/>
          <w:bCs/>
          <w:color w:val="2B5797"/>
          <w:sz w:val="26"/>
          <w:szCs w:val="26"/>
        </w:rPr>
        <w:t xml:space="preserve">1.1 Objectifs du prototype</w:t>
      </w:r>
    </w:p>
    <w:p>
      <w:pPr>
        <w:pStyle w:val="ListParagraph"/>
        <w:numPr>
          <w:ilvl w:val="0"/>
          <w:numId w:val="2"/>
        </w:numPr>
        <w:spacing w:after="80" w:line="276"/>
      </w:pPr>
      <w:r>
        <w:rPr>
          <w:rFonts w:ascii="Arial" w:cs="Arial" w:eastAsia="Arial" w:hAnsi="Arial"/>
          <w:sz w:val="21"/>
          <w:szCs w:val="21"/>
        </w:rPr>
        <w:t xml:space="preserve">Valider les performances de meshing et de rendu sur GPU moderne (cible : 60+ fps à 1440p, monde de 512×512×256 voxels visibles)</w:t>
      </w:r>
    </w:p>
    <w:p>
      <w:pPr>
        <w:pStyle w:val="ListParagraph"/>
        <w:numPr>
          <w:ilvl w:val="0"/>
          <w:numId w:val="2"/>
        </w:numPr>
        <w:spacing w:after="80" w:line="276"/>
      </w:pPr>
      <w:r>
        <w:rPr>
          <w:rFonts w:ascii="Arial" w:cs="Arial" w:eastAsia="Arial" w:hAnsi="Arial"/>
          <w:sz w:val="21"/>
          <w:szCs w:val="21"/>
        </w:rPr>
        <w:t xml:space="preserve">Implémenter un pipeline de rendu hybride rasterisation + RT (ray queries pour ombres/AO)</w:t>
      </w:r>
    </w:p>
    <w:p>
      <w:pPr>
        <w:pStyle w:val="ListParagraph"/>
        <w:numPr>
          <w:ilvl w:val="0"/>
          <w:numId w:val="2"/>
        </w:numPr>
        <w:spacing w:after="80" w:line="276"/>
      </w:pPr>
      <w:r>
        <w:rPr>
          <w:rFonts w:ascii="Arial" w:cs="Arial" w:eastAsia="Arial" w:hAnsi="Arial"/>
          <w:sz w:val="21"/>
          <w:szCs w:val="21"/>
        </w:rPr>
        <w:t xml:space="preserve">Démontrer les 4 fonctionnalités clés : meshing blocky, toping, texture blending, rendu smooth alternatif</w:t>
      </w:r>
    </w:p>
    <w:p>
      <w:pPr>
        <w:pStyle w:val="ListParagraph"/>
        <w:numPr>
          <w:ilvl w:val="0"/>
          <w:numId w:val="2"/>
        </w:numPr>
        <w:spacing w:after="80" w:line="276"/>
      </w:pPr>
      <w:r>
        <w:rPr>
          <w:rFonts w:ascii="Arial" w:cs="Arial" w:eastAsia="Arial" w:hAnsi="Arial"/>
          <w:sz w:val="21"/>
          <w:szCs w:val="21"/>
        </w:rPr>
        <w:t xml:space="preserve">Mesurer les coûts relatifs de chaque technique pour guider les choix d'architecture du moteur final</w:t>
      </w:r>
    </w:p>
    <w:p>
      <w:pPr>
        <w:pStyle w:val="Heading2"/>
        <w:spacing w:after="160" w:before="280"/>
      </w:pPr>
      <w:r>
        <w:rPr>
          <w:rFonts w:ascii="Arial" w:cs="Arial" w:eastAsia="Arial" w:hAnsi="Arial"/>
          <w:b/>
          <w:bCs/>
          <w:color w:val="2B5797"/>
          <w:sz w:val="26"/>
          <w:szCs w:val="26"/>
        </w:rPr>
        <w:t xml:space="preserve">1.2 Non-objectifs (hors scope prototype)</w:t>
      </w:r>
    </w:p>
    <w:p>
      <w:pPr>
        <w:pStyle w:val="ListParagraph"/>
        <w:numPr>
          <w:ilvl w:val="0"/>
          <w:numId w:val="2"/>
        </w:numPr>
        <w:spacing w:after="80" w:line="276"/>
      </w:pPr>
      <w:r>
        <w:rPr>
          <w:rFonts w:ascii="Arial" w:cs="Arial" w:eastAsia="Arial" w:hAnsi="Arial"/>
          <w:sz w:val="21"/>
          <w:szCs w:val="21"/>
        </w:rPr>
        <w:t xml:space="preserve">Gameplay, UI in-game, sauvegarde/chargement de monde</w:t>
      </w:r>
    </w:p>
    <w:p>
      <w:pPr>
        <w:pStyle w:val="ListParagraph"/>
        <w:numPr>
          <w:ilvl w:val="0"/>
          <w:numId w:val="2"/>
        </w:numPr>
        <w:spacing w:after="80" w:line="276"/>
      </w:pPr>
      <w:r>
        <w:rPr>
          <w:rFonts w:ascii="Arial" w:cs="Arial" w:eastAsia="Arial" w:hAnsi="Arial"/>
          <w:sz w:val="21"/>
          <w:szCs w:val="21"/>
        </w:rPr>
        <w:t xml:space="preserve">Multijoueur, streaming réseau</w:t>
      </w:r>
    </w:p>
    <w:p>
      <w:pPr>
        <w:pStyle w:val="ListParagraph"/>
        <w:numPr>
          <w:ilvl w:val="0"/>
          <w:numId w:val="2"/>
        </w:numPr>
        <w:spacing w:after="80" w:line="276"/>
      </w:pPr>
      <w:r>
        <w:rPr>
          <w:rFonts w:ascii="Arial" w:cs="Arial" w:eastAsia="Arial" w:hAnsi="Arial"/>
          <w:sz w:val="21"/>
          <w:szCs w:val="21"/>
        </w:rPr>
        <w:t xml:space="preserve">Système de LOD distant (clipmaps, impostors) — uniquement LOD par taille de chunk</w:t>
      </w:r>
    </w:p>
    <w:p>
      <w:pPr>
        <w:pStyle w:val="ListParagraph"/>
        <w:numPr>
          <w:ilvl w:val="0"/>
          <w:numId w:val="2"/>
        </w:numPr>
        <w:spacing w:after="80" w:line="276"/>
      </w:pPr>
      <w:r>
        <w:rPr>
          <w:rFonts w:ascii="Arial" w:cs="Arial" w:eastAsia="Arial" w:hAnsi="Arial"/>
          <w:sz w:val="21"/>
          <w:szCs w:val="21"/>
        </w:rPr>
        <w:t xml:space="preserve">Physique avancée (collisions basiques suffisantes pour la navigation caméra)</w:t>
      </w:r>
    </w:p>
    <w:p>
      <w:pPr>
        <w:pStyle w:val="ListParagraph"/>
        <w:numPr>
          <w:ilvl w:val="0"/>
          <w:numId w:val="2"/>
        </w:numPr>
        <w:spacing w:after="80" w:line="276"/>
      </w:pPr>
      <w:r>
        <w:rPr>
          <w:rFonts w:ascii="Arial" w:cs="Arial" w:eastAsia="Arial" w:hAnsi="Arial"/>
          <w:sz w:val="21"/>
          <w:szCs w:val="21"/>
        </w:rPr>
        <w:t xml:space="preserve">Optimisation mobile / consoles</w:t>
      </w:r>
    </w:p>
    <w:p>
      <w:pPr>
        <w:pStyle w:val="Heading2"/>
        <w:spacing w:after="160" w:before="280"/>
      </w:pPr>
      <w:r>
        <w:rPr>
          <w:rFonts w:ascii="Arial" w:cs="Arial" w:eastAsia="Arial" w:hAnsi="Arial"/>
          <w:b/>
          <w:bCs/>
          <w:color w:val="2B5797"/>
          <w:sz w:val="26"/>
          <w:szCs w:val="26"/>
        </w:rPr>
        <w:t xml:space="preserve">1.3 Plateforme technique</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800"/>
        <w:gridCol w:w="6706"/>
      </w:tblGrid>
      <w:tr>
        <w:tc>
          <w:tcPr>
            <w:tcW w:type="dxa" w:w="2800"/>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Composant</w:t>
            </w:r>
          </w:p>
        </w:tc>
        <w:tc>
          <w:tcPr>
            <w:tcW w:type="dxa" w:w="6706"/>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Choix</w:t>
            </w:r>
          </w:p>
        </w:tc>
      </w:tr>
      <w:tr>
        <w:tc>
          <w:tcPr>
            <w:tcW w:type="dxa" w:w="2800"/>
            <w:tcBorders>
              <w:top w:val="single" w:color="CCCCCC" w:sz="1"/>
              <w:left w:val="single" w:color="CCCCCC" w:sz="1"/>
              <w:bottom w:val="single" w:color="CCCCCC" w:sz="1"/>
              <w:right w:val="single" w:color="CCCCCC" w:sz="1"/>
            </w:tcBorders>
            <w:shd w:fill="E8EFF7" w:val="clear"/>
            <w:tcMar>
              <w:top w:type="dxa" w:w="80"/>
              <w:left w:type="dxa" w:w="120"/>
              <w:bottom w:type="dxa" w:w="80"/>
              <w:right w:type="dxa" w:w="120"/>
            </w:tcMar>
          </w:tcPr>
          <w:p>
            <w:r>
              <w:rPr>
                <w:rFonts w:ascii="Arial" w:cs="Arial" w:eastAsia="Arial" w:hAnsi="Arial"/>
                <w:sz w:val="20"/>
                <w:szCs w:val="20"/>
              </w:rPr>
              <w:t xml:space="preserve">Moteur de base</w:t>
            </w:r>
          </w:p>
        </w:tc>
        <w:tc>
          <w:tcPr>
            <w:tcW w:type="dxa" w:w="67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Wicked Engine (fork, branche dédiée)</w:t>
            </w:r>
          </w:p>
        </w:tc>
      </w:tr>
      <w:tr>
        <w:tc>
          <w:tcPr>
            <w:tcW w:type="dxa" w:w="2800"/>
            <w:tcBorders>
              <w:top w:val="single" w:color="CCCCCC" w:sz="1"/>
              <w:left w:val="single" w:color="CCCCCC" w:sz="1"/>
              <w:bottom w:val="single" w:color="CCCCCC" w:sz="1"/>
              <w:right w:val="single" w:color="CCCCCC" w:sz="1"/>
            </w:tcBorders>
            <w:shd w:fill="E8EFF7" w:val="clear"/>
            <w:tcMar>
              <w:top w:type="dxa" w:w="80"/>
              <w:left w:type="dxa" w:w="120"/>
              <w:bottom w:type="dxa" w:w="80"/>
              <w:right w:type="dxa" w:w="120"/>
            </w:tcMar>
          </w:tcPr>
          <w:p>
            <w:r>
              <w:rPr>
                <w:rFonts w:ascii="Arial" w:cs="Arial" w:eastAsia="Arial" w:hAnsi="Arial"/>
                <w:sz w:val="20"/>
                <w:szCs w:val="20"/>
              </w:rPr>
              <w:t xml:space="preserve">Langage</w:t>
            </w:r>
          </w:p>
        </w:tc>
        <w:tc>
          <w:tcPr>
            <w:tcW w:type="dxa" w:w="67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C++17, HLSL pour les shaders</w:t>
            </w:r>
          </w:p>
        </w:tc>
      </w:tr>
      <w:tr>
        <w:tc>
          <w:tcPr>
            <w:tcW w:type="dxa" w:w="2800"/>
            <w:tcBorders>
              <w:top w:val="single" w:color="CCCCCC" w:sz="1"/>
              <w:left w:val="single" w:color="CCCCCC" w:sz="1"/>
              <w:bottom w:val="single" w:color="CCCCCC" w:sz="1"/>
              <w:right w:val="single" w:color="CCCCCC" w:sz="1"/>
            </w:tcBorders>
            <w:shd w:fill="E8EFF7" w:val="clear"/>
            <w:tcMar>
              <w:top w:type="dxa" w:w="80"/>
              <w:left w:type="dxa" w:w="120"/>
              <w:bottom w:type="dxa" w:w="80"/>
              <w:right w:type="dxa" w:w="120"/>
            </w:tcMar>
          </w:tcPr>
          <w:p>
            <w:r>
              <w:rPr>
                <w:rFonts w:ascii="Arial" w:cs="Arial" w:eastAsia="Arial" w:hAnsi="Arial"/>
                <w:sz w:val="20"/>
                <w:szCs w:val="20"/>
              </w:rPr>
              <w:t xml:space="preserve">API graphique</w:t>
            </w:r>
          </w:p>
        </w:tc>
        <w:tc>
          <w:tcPr>
            <w:tcW w:type="dxa" w:w="67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Vulkan (primaire) + DX12 (secondaire). Cross-vendor AMD/Nvidia.</w:t>
            </w:r>
          </w:p>
        </w:tc>
      </w:tr>
      <w:tr>
        <w:tc>
          <w:tcPr>
            <w:tcW w:type="dxa" w:w="2800"/>
            <w:tcBorders>
              <w:top w:val="single" w:color="CCCCCC" w:sz="1"/>
              <w:left w:val="single" w:color="CCCCCC" w:sz="1"/>
              <w:bottom w:val="single" w:color="CCCCCC" w:sz="1"/>
              <w:right w:val="single" w:color="CCCCCC" w:sz="1"/>
            </w:tcBorders>
            <w:shd w:fill="E8EFF7" w:val="clear"/>
            <w:tcMar>
              <w:top w:type="dxa" w:w="80"/>
              <w:left w:type="dxa" w:w="120"/>
              <w:bottom w:type="dxa" w:w="80"/>
              <w:right w:type="dxa" w:w="120"/>
            </w:tcMar>
          </w:tcPr>
          <w:p>
            <w:r>
              <w:rPr>
                <w:rFonts w:ascii="Arial" w:cs="Arial" w:eastAsia="Arial" w:hAnsi="Arial"/>
                <w:sz w:val="20"/>
                <w:szCs w:val="20"/>
              </w:rPr>
              <w:t xml:space="preserve">Shader model</w:t>
            </w:r>
          </w:p>
        </w:tc>
        <w:tc>
          <w:tcPr>
            <w:tcW w:type="dxa" w:w="67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SM 6.6 (bindless descriptor heap)</w:t>
            </w:r>
          </w:p>
        </w:tc>
      </w:tr>
      <w:tr>
        <w:tc>
          <w:tcPr>
            <w:tcW w:type="dxa" w:w="2800"/>
            <w:tcBorders>
              <w:top w:val="single" w:color="CCCCCC" w:sz="1"/>
              <w:left w:val="single" w:color="CCCCCC" w:sz="1"/>
              <w:bottom w:val="single" w:color="CCCCCC" w:sz="1"/>
              <w:right w:val="single" w:color="CCCCCC" w:sz="1"/>
            </w:tcBorders>
            <w:shd w:fill="E8EFF7" w:val="clear"/>
            <w:tcMar>
              <w:top w:type="dxa" w:w="80"/>
              <w:left w:type="dxa" w:w="120"/>
              <w:bottom w:type="dxa" w:w="80"/>
              <w:right w:type="dxa" w:w="120"/>
            </w:tcMar>
          </w:tcPr>
          <w:p>
            <w:r>
              <w:rPr>
                <w:rFonts w:ascii="Arial" w:cs="Arial" w:eastAsia="Arial" w:hAnsi="Arial"/>
                <w:sz w:val="20"/>
                <w:szCs w:val="20"/>
              </w:rPr>
              <w:t xml:space="preserve">GPU référence</w:t>
            </w:r>
          </w:p>
        </w:tc>
        <w:tc>
          <w:tcPr>
            <w:tcW w:type="dxa" w:w="67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AMD RX 9070 XT (RDNA 4), testé aussi sur Nvidia RTX 3060+</w:t>
            </w:r>
          </w:p>
        </w:tc>
      </w:tr>
      <w:tr>
        <w:tc>
          <w:tcPr>
            <w:tcW w:type="dxa" w:w="2800"/>
            <w:tcBorders>
              <w:top w:val="single" w:color="CCCCCC" w:sz="1"/>
              <w:left w:val="single" w:color="CCCCCC" w:sz="1"/>
              <w:bottom w:val="single" w:color="CCCCCC" w:sz="1"/>
              <w:right w:val="single" w:color="CCCCCC" w:sz="1"/>
            </w:tcBorders>
            <w:shd w:fill="E8EFF7" w:val="clear"/>
            <w:tcMar>
              <w:top w:type="dxa" w:w="80"/>
              <w:left w:type="dxa" w:w="120"/>
              <w:bottom w:type="dxa" w:w="80"/>
              <w:right w:type="dxa" w:w="120"/>
            </w:tcMar>
          </w:tcPr>
          <w:p>
            <w:r>
              <w:rPr>
                <w:rFonts w:ascii="Arial" w:cs="Arial" w:eastAsia="Arial" w:hAnsi="Arial"/>
                <w:sz w:val="20"/>
                <w:szCs w:val="20"/>
              </w:rPr>
              <w:t xml:space="preserve">Build</w:t>
            </w:r>
          </w:p>
        </w:tc>
        <w:tc>
          <w:tcPr>
            <w:tcW w:type="dxa" w:w="67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CMake, Visual Studio 2022 / GCC 13+</w:t>
            </w:r>
          </w:p>
        </w:tc>
      </w:tr>
      <w:tr>
        <w:tc>
          <w:tcPr>
            <w:tcW w:type="dxa" w:w="2800"/>
            <w:tcBorders>
              <w:top w:val="single" w:color="CCCCCC" w:sz="1"/>
              <w:left w:val="single" w:color="CCCCCC" w:sz="1"/>
              <w:bottom w:val="single" w:color="CCCCCC" w:sz="1"/>
              <w:right w:val="single" w:color="CCCCCC" w:sz="1"/>
            </w:tcBorders>
            <w:shd w:fill="E8EFF7" w:val="clear"/>
            <w:tcMar>
              <w:top w:type="dxa" w:w="80"/>
              <w:left w:type="dxa" w:w="120"/>
              <w:bottom w:type="dxa" w:w="80"/>
              <w:right w:type="dxa" w:w="120"/>
            </w:tcMar>
          </w:tcPr>
          <w:p>
            <w:r>
              <w:rPr>
                <w:rFonts w:ascii="Arial" w:cs="Arial" w:eastAsia="Arial" w:hAnsi="Arial"/>
                <w:sz w:val="20"/>
                <w:szCs w:val="20"/>
              </w:rPr>
              <w:t xml:space="preserve">Profiling</w:t>
            </w:r>
          </w:p>
        </w:tc>
        <w:tc>
          <w:tcPr>
            <w:tcW w:type="dxa" w:w="67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AMD RGP, Nvidia Nsight, RenderDoc, Tracy (CPU)</w:t>
            </w:r>
          </w:p>
        </w:tc>
      </w:tr>
    </w:tbl>
    <w:p>
      <w:pPr>
        <w:spacing w:after="120" w:line="276"/>
      </w:pPr>
      <w:r>
        <w:rPr>
          <w:rFonts w:ascii="Arial" w:cs="Arial" w:eastAsia="Arial" w:hAnsi="Arial"/>
          <w:sz w:val="21"/>
          <w:szCs w:val="21"/>
        </w:rPr>
        <w:t xml:space="preserve"/>
      </w:r>
    </w:p>
    <w:p>
      <w:pPr>
        <w:spacing w:after="120" w:line="276"/>
      </w:pPr>
      <w:r>
        <w:rPr>
          <w:rFonts w:ascii="Arial" w:cs="Arial" w:eastAsia="Arial" w:hAnsi="Arial"/>
          <w:b/>
          <w:bCs/>
          <w:sz w:val="21"/>
          <w:szCs w:val="21"/>
        </w:rPr>
        <w:t xml:space="preserve">Justification Wicked Engine : </w:t>
      </w:r>
      <w:r>
        <w:rPr>
          <w:rFonts w:ascii="Arial" w:cs="Arial" w:eastAsia="Arial" w:hAnsi="Arial"/>
          <w:sz w:val="21"/>
          <w:szCs w:val="21"/>
        </w:rPr>
        <w:t xml:space="preserve">Le moteur fournit un pipeline de rendu bindless GPU-driven moderne (vertex pulling, indirect draw), un ECS, la gestion d'input/audio/assets, le scripting Lua, et un éditeur. Le renderer est contrôlable et remplaçable pièce par pièce. Licence MIT.</w:t>
      </w:r>
    </w:p>
    <w:p>
      <w:r>
        <w:br w:type="page"/>
      </w:r>
    </w:p>
    <w:p>
      <w:pPr>
        <w:pStyle w:val="Heading1"/>
        <w:spacing w:after="200" w:before="360"/>
      </w:pPr>
      <w:r>
        <w:rPr>
          <w:rFonts w:ascii="Arial" w:cs="Arial" w:eastAsia="Arial" w:hAnsi="Arial"/>
          <w:b/>
          <w:bCs/>
          <w:color w:val="2B5797"/>
          <w:sz w:val="32"/>
          <w:szCs w:val="32"/>
        </w:rPr>
        <w:t xml:space="preserve">2. Architecture générale</w:t>
      </w:r>
    </w:p>
    <w:p>
      <w:pPr>
        <w:pStyle w:val="Heading2"/>
        <w:spacing w:after="160" w:before="280"/>
      </w:pPr>
      <w:r>
        <w:rPr>
          <w:rFonts w:ascii="Arial" w:cs="Arial" w:eastAsia="Arial" w:hAnsi="Arial"/>
          <w:b/>
          <w:bCs/>
          <w:color w:val="2B5797"/>
          <w:sz w:val="26"/>
          <w:szCs w:val="26"/>
        </w:rPr>
        <w:t xml:space="preserve">2.1 Vue d'ensemble du pipeline</w:t>
      </w:r>
    </w:p>
    <w:p>
      <w:pPr>
        <w:spacing w:after="120" w:line="276"/>
      </w:pPr>
      <w:r>
        <w:rPr>
          <w:rFonts w:ascii="Arial" w:cs="Arial" w:eastAsia="Arial" w:hAnsi="Arial"/>
          <w:sz w:val="21"/>
          <w:szCs w:val="21"/>
        </w:rPr>
        <w:t xml:space="preserve">Le pipeline de rendu se décompose en passes séquentielles. Les passes de rasterisation produisent le G-buffer. Les passes de ray tracing enrichissent l'éclairage. Le compositing final assemble le tout.</w:t>
      </w:r>
    </w:p>
    <w:p>
      <w:pPr>
        <w:spacing w:after="120" w:before="200"/>
      </w:pPr>
      <w:r>
        <w:rPr>
          <w:rFonts w:ascii="Arial" w:cs="Arial" w:eastAsia="Arial" w:hAnsi="Arial"/>
          <w:b/>
          <w:bCs/>
          <w:color w:val="444444"/>
          <w:sz w:val="22"/>
          <w:szCs w:val="22"/>
        </w:rPr>
        <w:t xml:space="preserve">Passes de rendu (ordre d'exécution)</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800"/>
        <w:gridCol w:w="2400"/>
        <w:gridCol w:w="3500"/>
        <w:gridCol w:w="2806"/>
      </w:tblGrid>
      <w:tr>
        <w:tc>
          <w:tcPr>
            <w:tcW w:type="dxa" w:w="800"/>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w:t>
            </w:r>
          </w:p>
        </w:tc>
        <w:tc>
          <w:tcPr>
            <w:tcW w:type="dxa" w:w="2400"/>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Passe</w:t>
            </w:r>
          </w:p>
        </w:tc>
        <w:tc>
          <w:tcPr>
            <w:tcW w:type="dxa" w:w="3500"/>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Description</w:t>
            </w:r>
          </w:p>
        </w:tc>
        <w:tc>
          <w:tcPr>
            <w:tcW w:type="dxa" w:w="2806"/>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Type</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GPU Compute Meshing</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Binary greedy mesh des chunks modifiés (compute shader)</w:t>
            </w:r>
          </w:p>
        </w:tc>
        <w:tc>
          <w:tcPr>
            <w:tcW w:type="dxa" w:w="28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Compute</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Frustum + Occlusion Cull</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Culling GPU-driven des chunks visibles, écriture des indirect draw args</w:t>
            </w:r>
          </w:p>
        </w:tc>
        <w:tc>
          <w:tcPr>
            <w:tcW w:type="dxa" w:w="28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Compute</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G-Buffer Voxels</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Rasterisation des chunks meshés via MultiDrawIndirect + vertex pulling</w:t>
            </w:r>
          </w:p>
        </w:tc>
        <w:tc>
          <w:tcPr>
            <w:tcW w:type="dxa" w:w="28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Raster</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G-Buffer Toping</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Rasterisation des meshes décoratifs (instanced draw)</w:t>
            </w:r>
          </w:p>
        </w:tc>
        <w:tc>
          <w:tcPr>
            <w:tcW w:type="dxa" w:w="28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Raster</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G-Buffer Smooth</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Rasterisation des chunks marching cubes / surface nets (si activé)</w:t>
            </w:r>
          </w:p>
        </w:tc>
        <w:tc>
          <w:tcPr>
            <w:tcW w:type="dxa" w:w="28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Raster</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RT Shadows + AO</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Ray queries dans compute shader sur TLAS (voxels + toping)</w:t>
            </w:r>
          </w:p>
        </w:tc>
        <w:tc>
          <w:tcPr>
            <w:tcW w:type="dxa" w:w="28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Compute + RT</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Deferred Lighting</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PBR lighting avec résultats RT</w:t>
            </w:r>
          </w:p>
        </w:tc>
        <w:tc>
          <w:tcPr>
            <w:tcW w:type="dxa" w:w="28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Compute</w:t>
            </w:r>
          </w:p>
        </w:tc>
      </w:tr>
      <w:tr>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7</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Post-process</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Bloom, tonemapping, TAA (existant Wicked)</w:t>
            </w:r>
          </w:p>
        </w:tc>
        <w:tc>
          <w:tcPr>
            <w:tcW w:type="dxa" w:w="28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Compute + Raster</w:t>
            </w:r>
          </w:p>
        </w:tc>
      </w:tr>
    </w:tbl>
    <w:p>
      <w:pPr>
        <w:pStyle w:val="Heading2"/>
        <w:spacing w:after="160" w:before="280"/>
      </w:pPr>
      <w:r>
        <w:rPr>
          <w:rFonts w:ascii="Arial" w:cs="Arial" w:eastAsia="Arial" w:hAnsi="Arial"/>
          <w:b/>
          <w:bCs/>
          <w:color w:val="2B5797"/>
          <w:sz w:val="26"/>
          <w:szCs w:val="26"/>
        </w:rPr>
        <w:t xml:space="preserve">2.2 Structures de données voxel</w:t>
      </w:r>
    </w:p>
    <w:p>
      <w:pPr>
        <w:spacing w:after="120" w:before="200"/>
      </w:pPr>
      <w:r>
        <w:rPr>
          <w:rFonts w:ascii="Arial" w:cs="Arial" w:eastAsia="Arial" w:hAnsi="Arial"/>
          <w:b/>
          <w:bCs/>
          <w:color w:val="444444"/>
          <w:sz w:val="22"/>
          <w:szCs w:val="22"/>
        </w:rPr>
        <w:t xml:space="preserve">Chunk</w:t>
      </w:r>
    </w:p>
    <w:p>
      <w:pPr>
        <w:pStyle w:val="ListParagraph"/>
        <w:numPr>
          <w:ilvl w:val="0"/>
          <w:numId w:val="2"/>
        </w:numPr>
        <w:spacing w:after="80" w:line="276"/>
      </w:pPr>
      <w:r>
        <w:rPr>
          <w:rFonts w:ascii="Arial" w:cs="Arial" w:eastAsia="Arial" w:hAnsi="Arial"/>
          <w:sz w:val="21"/>
          <w:szCs w:val="21"/>
        </w:rPr>
        <w:t xml:space="preserve">Taille : 32×32×32 voxels (configurable, max 64³ pour le binary greedy mesh)</w:t>
      </w:r>
    </w:p>
    <w:p>
      <w:pPr>
        <w:pStyle w:val="ListParagraph"/>
        <w:numPr>
          <w:ilvl w:val="0"/>
          <w:numId w:val="2"/>
        </w:numPr>
        <w:spacing w:after="80" w:line="276"/>
      </w:pPr>
      <w:r>
        <w:rPr>
          <w:rFonts w:ascii="Arial" w:cs="Arial" w:eastAsia="Arial" w:hAnsi="Arial"/>
          <w:sz w:val="21"/>
          <w:szCs w:val="21"/>
        </w:rPr>
        <w:t xml:space="preserve">Stockage : tableau dense de VoxelData, 2 octets par voxel</w:t>
      </w:r>
    </w:p>
    <w:p>
      <w:pPr>
        <w:pStyle w:val="ListParagraph"/>
        <w:numPr>
          <w:ilvl w:val="0"/>
          <w:numId w:val="2"/>
        </w:numPr>
        <w:spacing w:after="80" w:line="276"/>
      </w:pPr>
      <w:r>
        <w:rPr>
          <w:rFonts w:ascii="Arial" w:cs="Arial" w:eastAsia="Arial" w:hAnsi="Arial"/>
          <w:b/>
          <w:bCs/>
          <w:sz w:val="21"/>
          <w:szCs w:val="21"/>
        </w:rPr>
        <w:t xml:space="preserve">VoxelData layout (16 bits) : </w:t>
      </w:r>
      <w:r>
        <w:rPr>
          <w:rFonts w:ascii="Arial" w:cs="Arial" w:eastAsia="Arial" w:hAnsi="Arial"/>
          <w:sz w:val="21"/>
          <w:szCs w:val="21"/>
        </w:rPr>
        <w:t xml:space="preserve">8 bits material ID (256 matériaux), 4 bits flags (smooth, transparent, emissive, custom), 4 bits metadata (orientation, variant)</w:t>
      </w:r>
    </w:p>
    <w:p>
      <w:pPr>
        <w:pStyle w:val="ListParagraph"/>
        <w:numPr>
          <w:ilvl w:val="0"/>
          <w:numId w:val="2"/>
        </w:numPr>
        <w:spacing w:after="80" w:line="276"/>
      </w:pPr>
      <w:r>
        <w:rPr>
          <w:rFonts w:ascii="Arial" w:cs="Arial" w:eastAsia="Arial" w:hAnsi="Arial"/>
          <w:sz w:val="21"/>
          <w:szCs w:val="21"/>
        </w:rPr>
        <w:t xml:space="preserve">Chunks stockés dans une hashmap&lt;ivec3, Chunk*&gt; pour un monde infini sparse</w:t>
      </w:r>
    </w:p>
    <w:p>
      <w:pPr>
        <w:pStyle w:val="ListParagraph"/>
        <w:numPr>
          <w:ilvl w:val="0"/>
          <w:numId w:val="2"/>
        </w:numPr>
        <w:spacing w:after="80" w:line="276"/>
      </w:pPr>
      <w:r>
        <w:rPr>
          <w:rFonts w:ascii="Arial" w:cs="Arial" w:eastAsia="Arial" w:hAnsi="Arial"/>
          <w:sz w:val="21"/>
          <w:szCs w:val="21"/>
        </w:rPr>
        <w:t xml:space="preserve">Upload GPU : le tableau dense est copié dans un storage buffer quand le chunk est modifié</w:t>
      </w:r>
    </w:p>
    <w:p>
      <w:pPr>
        <w:spacing w:after="120" w:before="200"/>
      </w:pPr>
      <w:r>
        <w:rPr>
          <w:rFonts w:ascii="Arial" w:cs="Arial" w:eastAsia="Arial" w:hAnsi="Arial"/>
          <w:b/>
          <w:bCs/>
          <w:color w:val="444444"/>
          <w:sz w:val="22"/>
          <w:szCs w:val="22"/>
        </w:rPr>
        <w:t xml:space="preserve">Palette de matériaux</w:t>
      </w:r>
    </w:p>
    <w:p>
      <w:pPr>
        <w:pStyle w:val="ListParagraph"/>
        <w:numPr>
          <w:ilvl w:val="0"/>
          <w:numId w:val="2"/>
        </w:numPr>
        <w:spacing w:after="80" w:line="276"/>
      </w:pPr>
      <w:r>
        <w:rPr>
          <w:rFonts w:ascii="Arial" w:cs="Arial" w:eastAsia="Arial" w:hAnsi="Arial"/>
          <w:sz w:val="21"/>
          <w:szCs w:val="21"/>
        </w:rPr>
        <w:t xml:space="preserve">Tableau global de 256 MaterialDesc, uploadé une fois en GPU storage buffer</w:t>
      </w:r>
    </w:p>
    <w:p>
      <w:pPr>
        <w:pStyle w:val="ListParagraph"/>
        <w:numPr>
          <w:ilvl w:val="0"/>
          <w:numId w:val="2"/>
        </w:numPr>
        <w:spacing w:after="80" w:line="276"/>
      </w:pPr>
      <w:r>
        <w:rPr>
          <w:rFonts w:ascii="Arial" w:cs="Arial" w:eastAsia="Arial" w:hAnsi="Arial"/>
          <w:b/>
          <w:bCs/>
          <w:sz w:val="21"/>
          <w:szCs w:val="21"/>
        </w:rPr>
        <w:t xml:space="preserve">MaterialDesc : </w:t>
      </w:r>
      <w:r>
        <w:rPr>
          <w:rFonts w:ascii="Arial" w:cs="Arial" w:eastAsia="Arial" w:hAnsi="Arial"/>
          <w:sz w:val="21"/>
          <w:szCs w:val="21"/>
        </w:rPr>
        <w:t xml:space="preserve">albedo texture index (uint16), normal texture index, heightmap texture index, roughness/metallic packé, flags (triplanar, blend mode, smooth override)</w:t>
      </w:r>
    </w:p>
    <w:p>
      <w:pPr>
        <w:pStyle w:val="ListParagraph"/>
        <w:numPr>
          <w:ilvl w:val="0"/>
          <w:numId w:val="2"/>
        </w:numPr>
        <w:spacing w:after="80" w:line="276"/>
      </w:pPr>
      <w:r>
        <w:rPr>
          <w:rFonts w:ascii="Arial" w:cs="Arial" w:eastAsia="Arial" w:hAnsi="Arial"/>
          <w:sz w:val="21"/>
          <w:szCs w:val="21"/>
        </w:rPr>
        <w:t xml:space="preserve">Toutes les textures dans un texture array 2D bindless (512×512, max 256 layers)</w:t>
      </w:r>
    </w:p>
    <w:p>
      <w:pPr>
        <w:spacing w:after="120" w:before="200"/>
      </w:pPr>
      <w:r>
        <w:rPr>
          <w:rFonts w:ascii="Arial" w:cs="Arial" w:eastAsia="Arial" w:hAnsi="Arial"/>
          <w:b/>
          <w:bCs/>
          <w:color w:val="444444"/>
          <w:sz w:val="22"/>
          <w:szCs w:val="22"/>
        </w:rPr>
        <w:t xml:space="preserve">Toping registry</w:t>
      </w:r>
    </w:p>
    <w:p>
      <w:pPr>
        <w:pStyle w:val="ListParagraph"/>
        <w:numPr>
          <w:ilvl w:val="0"/>
          <w:numId w:val="2"/>
        </w:numPr>
        <w:spacing w:after="80" w:line="276"/>
      </w:pPr>
      <w:r>
        <w:rPr>
          <w:rFonts w:ascii="Arial" w:cs="Arial" w:eastAsia="Arial" w:hAnsi="Arial"/>
          <w:sz w:val="21"/>
          <w:szCs w:val="21"/>
        </w:rPr>
        <w:t xml:space="preserve">Tableau de TopingDef : mesh asset ID, conditions de placement (face, adjacence bitmask), LOD meshes</w:t>
      </w:r>
    </w:p>
    <w:p>
      <w:pPr>
        <w:pStyle w:val="ListParagraph"/>
        <w:numPr>
          <w:ilvl w:val="0"/>
          <w:numId w:val="2"/>
        </w:numPr>
        <w:spacing w:after="80" w:line="276"/>
      </w:pPr>
      <w:r>
        <w:rPr>
          <w:rFonts w:ascii="Arial" w:cs="Arial" w:eastAsia="Arial" w:hAnsi="Arial"/>
          <w:sz w:val="21"/>
          <w:szCs w:val="21"/>
        </w:rPr>
        <w:t xml:space="preserve">Chaque TopingDef référence 1-6 mesh variants selon le bitmask d'adjacence des voisins</w:t>
      </w:r>
    </w:p>
    <w:p>
      <w:pPr>
        <w:pStyle w:val="ListParagraph"/>
        <w:numPr>
          <w:ilvl w:val="0"/>
          <w:numId w:val="2"/>
        </w:numPr>
        <w:spacing w:after="80" w:line="276"/>
      </w:pPr>
      <w:r>
        <w:rPr>
          <w:rFonts w:ascii="Arial" w:cs="Arial" w:eastAsia="Arial" w:hAnsi="Arial"/>
          <w:sz w:val="21"/>
          <w:szCs w:val="21"/>
        </w:rPr>
        <w:t xml:space="preserve">Les mesh assets sont stockés dans le système d'assets standard de Wicked Engine</w:t>
      </w:r>
    </w:p>
    <w:p>
      <w:r>
        <w:br w:type="page"/>
      </w:r>
    </w:p>
    <w:p>
      <w:pPr>
        <w:pStyle w:val="Heading1"/>
        <w:spacing w:after="200" w:before="360"/>
      </w:pPr>
      <w:r>
        <w:rPr>
          <w:rFonts w:ascii="Arial" w:cs="Arial" w:eastAsia="Arial" w:hAnsi="Arial"/>
          <w:b/>
          <w:bCs/>
          <w:color w:val="2B5797"/>
          <w:sz w:val="32"/>
          <w:szCs w:val="32"/>
        </w:rPr>
        <w:t xml:space="preserve">3. Fonctionnalité 1 : Meshing des voxels</w:t>
      </w:r>
    </w:p>
    <w:p>
      <w:pPr>
        <w:pStyle w:val="Heading2"/>
        <w:spacing w:after="160" w:before="280"/>
      </w:pPr>
      <w:r>
        <w:rPr>
          <w:rFonts w:ascii="Arial" w:cs="Arial" w:eastAsia="Arial" w:hAnsi="Arial"/>
          <w:b/>
          <w:bCs/>
          <w:color w:val="2B5797"/>
          <w:sz w:val="26"/>
          <w:szCs w:val="26"/>
        </w:rPr>
        <w:t xml:space="preserve">3.1 Algorithme : Binary Greedy Meshing</w:t>
      </w:r>
    </w:p>
    <w:p>
      <w:pPr>
        <w:spacing w:after="120" w:line="276"/>
      </w:pPr>
      <w:r>
        <w:rPr>
          <w:rFonts w:ascii="Arial" w:cs="Arial" w:eastAsia="Arial" w:hAnsi="Arial"/>
          <w:sz w:val="21"/>
          <w:szCs w:val="21"/>
        </w:rPr>
        <w:t xml:space="preserve">Implémentation basée sur le binary greedy mesher de cgerikj (github.com/cgerikj/binary-greedy-meshing), adaptée pour fonctionner en compute shader GPU.</w:t>
      </w:r>
    </w:p>
    <w:p>
      <w:pPr>
        <w:spacing w:after="120" w:before="200"/>
      </w:pPr>
      <w:r>
        <w:rPr>
          <w:rFonts w:ascii="Arial" w:cs="Arial" w:eastAsia="Arial" w:hAnsi="Arial"/>
          <w:b/>
          <w:bCs/>
          <w:color w:val="444444"/>
          <w:sz w:val="22"/>
          <w:szCs w:val="22"/>
        </w:rPr>
        <w:t xml:space="preserve">Pipeline de meshing (compute shader)</w:t>
      </w:r>
    </w:p>
    <w:p>
      <w:pPr>
        <w:spacing w:after="120" w:line="276"/>
      </w:pPr>
      <w:r>
        <w:rPr>
          <w:rFonts w:ascii="Arial" w:cs="Arial" w:eastAsia="Arial" w:hAnsi="Arial"/>
          <w:b/>
          <w:bCs/>
          <w:sz w:val="21"/>
          <w:szCs w:val="21"/>
        </w:rPr>
        <w:t xml:space="preserve">Étape 1 — Masque binaire : </w:t>
      </w:r>
      <w:r>
        <w:rPr>
          <w:rFonts w:ascii="Arial" w:cs="Arial" w:eastAsia="Arial" w:hAnsi="Arial"/>
          <w:sz w:val="21"/>
          <w:szCs w:val="21"/>
        </w:rPr>
        <w:t xml:space="preserve">Pour chaque axe (X, Y, Z), générer un tableau 32×32 de uint32 où chaque bit représente la présence d'un voxel opaque sur cet axe. Une opération bitwise (col &amp; !(col &lt;&lt; 1)) identifie les faces visibles.</w:t>
      </w:r>
    </w:p>
    <w:p>
      <w:pPr>
        <w:spacing w:after="120" w:line="276"/>
      </w:pPr>
      <w:r>
        <w:rPr>
          <w:rFonts w:ascii="Arial" w:cs="Arial" w:eastAsia="Arial" w:hAnsi="Arial"/>
          <w:b/>
          <w:bCs/>
          <w:sz w:val="21"/>
          <w:szCs w:val="21"/>
        </w:rPr>
        <w:t xml:space="preserve">Étape 2 — Face culling : </w:t>
      </w:r>
      <w:r>
        <w:rPr>
          <w:rFonts w:ascii="Arial" w:cs="Arial" w:eastAsia="Arial" w:hAnsi="Arial"/>
          <w:sz w:val="21"/>
          <w:szCs w:val="21"/>
        </w:rPr>
        <w:t xml:space="preserve">Pour chaque direction (6 faces), un tableau 30×30 de uint32 encode les faces exposées à l'air. 64 faces sont cullées simultanément par opération bitwise.</w:t>
      </w:r>
    </w:p>
    <w:p>
      <w:pPr>
        <w:spacing w:after="120" w:line="276"/>
      </w:pPr>
      <w:r>
        <w:rPr>
          <w:rFonts w:ascii="Arial" w:cs="Arial" w:eastAsia="Arial" w:hAnsi="Arial"/>
          <w:b/>
          <w:bCs/>
          <w:sz w:val="21"/>
          <w:szCs w:val="21"/>
        </w:rPr>
        <w:t xml:space="preserve">Étape 3 — Greedy merge : </w:t>
      </w:r>
      <w:r>
        <w:rPr>
          <w:rFonts w:ascii="Arial" w:cs="Arial" w:eastAsia="Arial" w:hAnsi="Arial"/>
          <w:sz w:val="21"/>
          <w:szCs w:val="21"/>
        </w:rPr>
        <w:t xml:space="preserve">Les faces visibles de même type de matériau sont fusionnées en quads maximaux via des opérations bitwise. Le type de voxel source est vérifié pour éviter de fusionner des matériaux différents.</w:t>
      </w:r>
    </w:p>
    <w:p>
      <w:pPr>
        <w:spacing w:after="120" w:line="276"/>
      </w:pPr>
      <w:r>
        <w:rPr>
          <w:rFonts w:ascii="Arial" w:cs="Arial" w:eastAsia="Arial" w:hAnsi="Arial"/>
          <w:b/>
          <w:bCs/>
          <w:sz w:val="21"/>
          <w:szCs w:val="21"/>
        </w:rPr>
        <w:t xml:space="preserve">Étape 4 — Vertex output : </w:t>
      </w:r>
      <w:r>
        <w:rPr>
          <w:rFonts w:ascii="Arial" w:cs="Arial" w:eastAsia="Arial" w:hAnsi="Arial"/>
          <w:sz w:val="21"/>
          <w:szCs w:val="21"/>
        </w:rPr>
        <w:t xml:space="preserve">Chaque quad produit 8 octets : 6 bits X, 6 bits Y, 6 bits Z, 6 bits largeur, 6 bits hauteur, 8 bits material ID, reste pour AO et flags. Écriture dans un append buffer GPU.</w:t>
      </w:r>
    </w:p>
    <w:p>
      <w:pPr>
        <w:spacing w:after="120" w:before="200"/>
      </w:pPr>
      <w:r>
        <w:rPr>
          <w:rFonts w:ascii="Arial" w:cs="Arial" w:eastAsia="Arial" w:hAnsi="Arial"/>
          <w:b/>
          <w:bCs/>
          <w:color w:val="444444"/>
          <w:sz w:val="22"/>
          <w:szCs w:val="22"/>
        </w:rPr>
        <w:t xml:space="preserve">Vertex format packé (8 octets par quad)</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000"/>
        <w:gridCol w:w="1500"/>
        <w:gridCol w:w="6006"/>
      </w:tblGrid>
      <w:tr>
        <w:tc>
          <w:tcPr>
            <w:tcW w:type="dxa" w:w="2000"/>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Champ</w:t>
            </w:r>
          </w:p>
        </w:tc>
        <w:tc>
          <w:tcPr>
            <w:tcW w:type="dxa" w:w="1500"/>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Bits</w:t>
            </w:r>
          </w:p>
        </w:tc>
        <w:tc>
          <w:tcPr>
            <w:tcW w:type="dxa" w:w="6006"/>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Description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position X</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w:t>
            </w:r>
          </w:p>
        </w:tc>
        <w:tc>
          <w:tcPr>
            <w:tcW w:type="dxa" w:w="60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Position locale dans le chunk (0-63)</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position Y</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w:t>
            </w:r>
          </w:p>
        </w:tc>
        <w:tc>
          <w:tcPr>
            <w:tcW w:type="dxa" w:w="60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Position locale dans le chunk (0-63)</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position Z</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w:t>
            </w:r>
          </w:p>
        </w:tc>
        <w:tc>
          <w:tcPr>
            <w:tcW w:type="dxa" w:w="60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Position locale dans le chunk (0-63)</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width</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w:t>
            </w:r>
          </w:p>
        </w:tc>
        <w:tc>
          <w:tcPr>
            <w:tcW w:type="dxa" w:w="60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Largeur du quad fusionné (1-32)</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height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w:t>
            </w:r>
          </w:p>
        </w:tc>
        <w:tc>
          <w:tcPr>
            <w:tcW w:type="dxa" w:w="60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Hauteur du quad fusionné (1-32)</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face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w:t>
            </w:r>
          </w:p>
        </w:tc>
        <w:tc>
          <w:tcPr>
            <w:tcW w:type="dxa" w:w="60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Direction de la face (0-5 : +X,-X,+Y,-Y,+Z,-Z)</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material ID</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w:t>
            </w:r>
          </w:p>
        </w:tc>
        <w:tc>
          <w:tcPr>
            <w:tcW w:type="dxa" w:w="60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Index dans la palette de matériaux</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AO</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w:t>
            </w:r>
          </w:p>
        </w:tc>
        <w:tc>
          <w:tcPr>
            <w:tcW w:type="dxa" w:w="60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4×2 bits : AO précalculé aux 4 coins du quad</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flags</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w:t>
            </w:r>
          </w:p>
        </w:tc>
        <w:tc>
          <w:tcPr>
            <w:tcW w:type="dxa" w:w="60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Réservé (blend, smooth edge, ...)</w:t>
            </w:r>
          </w:p>
        </w:tc>
      </w:tr>
    </w:tbl>
    <w:p>
      <w:pPr>
        <w:spacing w:after="120" w:before="200"/>
      </w:pPr>
      <w:r>
        <w:rPr>
          <w:rFonts w:ascii="Arial" w:cs="Arial" w:eastAsia="Arial" w:hAnsi="Arial"/>
          <w:b/>
          <w:bCs/>
          <w:color w:val="444444"/>
          <w:sz w:val="22"/>
          <w:szCs w:val="22"/>
        </w:rPr>
        <w:t xml:space="preserve">Rendu : Vertex Pulling + MultiDrawIndirect</w:t>
      </w:r>
    </w:p>
    <w:p>
      <w:pPr>
        <w:pStyle w:val="ListParagraph"/>
        <w:numPr>
          <w:ilvl w:val="0"/>
          <w:numId w:val="2"/>
        </w:numPr>
        <w:spacing w:after="80" w:line="276"/>
      </w:pPr>
      <w:r>
        <w:rPr>
          <w:rFonts w:ascii="Arial" w:cs="Arial" w:eastAsia="Arial" w:hAnsi="Arial"/>
          <w:sz w:val="21"/>
          <w:szCs w:val="21"/>
        </w:rPr>
        <w:t xml:space="preserve">Tous les quads de tous les chunks dans un seul grand storage buffer GPU</w:t>
      </w:r>
    </w:p>
    <w:p>
      <w:pPr>
        <w:pStyle w:val="ListParagraph"/>
        <w:numPr>
          <w:ilvl w:val="0"/>
          <w:numId w:val="2"/>
        </w:numPr>
        <w:spacing w:after="80" w:line="276"/>
      </w:pPr>
      <w:r>
        <w:rPr>
          <w:rFonts w:ascii="Arial" w:cs="Arial" w:eastAsia="Arial" w:hAnsi="Arial"/>
          <w:sz w:val="21"/>
          <w:szCs w:val="21"/>
        </w:rPr>
        <w:t xml:space="preserve">Un IndirectDrawArgs buffer contenant un entry par chunk visible (rempli par le compute de culling)</w:t>
      </w:r>
    </w:p>
    <w:p>
      <w:pPr>
        <w:pStyle w:val="ListParagraph"/>
        <w:numPr>
          <w:ilvl w:val="0"/>
          <w:numId w:val="2"/>
        </w:numPr>
        <w:spacing w:after="80" w:line="276"/>
      </w:pPr>
      <w:r>
        <w:rPr>
          <w:rFonts w:ascii="Arial" w:cs="Arial" w:eastAsia="Arial" w:hAnsi="Arial"/>
          <w:sz w:val="21"/>
          <w:szCs w:val="21"/>
        </w:rPr>
        <w:t xml:space="preserve">Le vertex shader reconstruit les 4 coins du quad à partir des 8 octets packés, en utilisant SV_VertexID</w:t>
      </w:r>
    </w:p>
    <w:p>
      <w:pPr>
        <w:pStyle w:val="ListParagraph"/>
        <w:numPr>
          <w:ilvl w:val="0"/>
          <w:numId w:val="2"/>
        </w:numPr>
        <w:spacing w:after="80" w:line="276"/>
      </w:pPr>
      <w:r>
        <w:rPr>
          <w:rFonts w:ascii="Arial" w:cs="Arial" w:eastAsia="Arial" w:hAnsi="Arial"/>
          <w:sz w:val="21"/>
          <w:szCs w:val="21"/>
        </w:rPr>
        <w:t xml:space="preserve">Un seul appel DrawIndirect rend tous les chunks visibles d'un coup</w:t>
      </w:r>
    </w:p>
    <w:p>
      <w:pPr>
        <w:pStyle w:val="ListParagraph"/>
        <w:numPr>
          <w:ilvl w:val="0"/>
          <w:numId w:val="2"/>
        </w:numPr>
        <w:spacing w:after="80" w:line="276"/>
      </w:pPr>
      <w:r>
        <w:rPr>
          <w:rFonts w:ascii="Arial" w:cs="Arial" w:eastAsia="Arial" w:hAnsi="Arial"/>
          <w:sz w:val="21"/>
          <w:szCs w:val="21"/>
        </w:rPr>
        <w:t xml:space="preserve">Backface culling par orientation de chunk : 6 groupes de faces, masqués selon la direction caméra</w:t>
      </w:r>
    </w:p>
    <w:p>
      <w:pPr>
        <w:pStyle w:val="Heading2"/>
        <w:spacing w:after="160" w:before="280"/>
      </w:pPr>
      <w:r>
        <w:rPr>
          <w:rFonts w:ascii="Arial" w:cs="Arial" w:eastAsia="Arial" w:hAnsi="Arial"/>
          <w:b/>
          <w:bCs/>
          <w:color w:val="2B5797"/>
          <w:sz w:val="26"/>
          <w:szCs w:val="26"/>
        </w:rPr>
        <w:t xml:space="preserve">3.2 Critères de validation</w:t>
      </w:r>
    </w:p>
    <w:p>
      <w:pPr>
        <w:pStyle w:val="ListParagraph"/>
        <w:numPr>
          <w:ilvl w:val="0"/>
          <w:numId w:val="2"/>
        </w:numPr>
        <w:spacing w:after="80" w:line="276"/>
      </w:pPr>
      <w:r>
        <w:rPr>
          <w:rFonts w:ascii="Arial" w:cs="Arial" w:eastAsia="Arial" w:hAnsi="Arial"/>
          <w:sz w:val="21"/>
          <w:szCs w:val="21"/>
        </w:rPr>
        <w:t xml:space="preserve">Meshing d'un chunk 32³ en &lt; 200µs sur GPU (compute shader)</w:t>
      </w:r>
    </w:p>
    <w:p>
      <w:pPr>
        <w:pStyle w:val="ListParagraph"/>
        <w:numPr>
          <w:ilvl w:val="0"/>
          <w:numId w:val="2"/>
        </w:numPr>
        <w:spacing w:after="80" w:line="276"/>
      </w:pPr>
      <w:r>
        <w:rPr>
          <w:rFonts w:ascii="Arial" w:cs="Arial" w:eastAsia="Arial" w:hAnsi="Arial"/>
          <w:sz w:val="21"/>
          <w:szCs w:val="21"/>
        </w:rPr>
        <w:t xml:space="preserve">Rendu de 10 000 chunks (&gt; 1M voxels visibles) à 60+ fps en 1440p</w:t>
      </w:r>
    </w:p>
    <w:p>
      <w:pPr>
        <w:pStyle w:val="ListParagraph"/>
        <w:numPr>
          <w:ilvl w:val="0"/>
          <w:numId w:val="2"/>
        </w:numPr>
        <w:spacing w:after="80" w:line="276"/>
      </w:pPr>
      <w:r>
        <w:rPr>
          <w:rFonts w:ascii="Arial" w:cs="Arial" w:eastAsia="Arial" w:hAnsi="Arial"/>
          <w:sz w:val="21"/>
          <w:szCs w:val="21"/>
        </w:rPr>
        <w:t xml:space="preserve">Mémoire GPU &lt; 500 Mo pour un monde de 512×512×128</w:t>
      </w:r>
    </w:p>
    <w:p>
      <w:pPr>
        <w:pStyle w:val="ListParagraph"/>
        <w:numPr>
          <w:ilvl w:val="0"/>
          <w:numId w:val="2"/>
        </w:numPr>
        <w:spacing w:after="80" w:line="276"/>
      </w:pPr>
      <w:r>
        <w:rPr>
          <w:rFonts w:ascii="Arial" w:cs="Arial" w:eastAsia="Arial" w:hAnsi="Arial"/>
          <w:sz w:val="21"/>
          <w:szCs w:val="21"/>
        </w:rPr>
        <w:t xml:space="preserve">Re-mesh d'un chunk modifié en &lt; 1 frame (pas de stutter visible)</w:t>
      </w:r>
    </w:p>
    <w:p>
      <w:r>
        <w:br w:type="page"/>
      </w:r>
    </w:p>
    <w:p>
      <w:pPr>
        <w:pStyle w:val="Heading1"/>
        <w:spacing w:after="200" w:before="360"/>
      </w:pPr>
      <w:r>
        <w:rPr>
          <w:rFonts w:ascii="Arial" w:cs="Arial" w:eastAsia="Arial" w:hAnsi="Arial"/>
          <w:b/>
          <w:bCs/>
          <w:color w:val="2B5797"/>
          <w:sz w:val="32"/>
          <w:szCs w:val="32"/>
        </w:rPr>
        <w:t xml:space="preserve">4. Fonctionnalité 2 : Toping (meshes décoratifs)</w:t>
      </w:r>
    </w:p>
    <w:p>
      <w:pPr>
        <w:pStyle w:val="Heading2"/>
        <w:spacing w:after="160" w:before="280"/>
      </w:pPr>
      <w:r>
        <w:rPr>
          <w:rFonts w:ascii="Arial" w:cs="Arial" w:eastAsia="Arial" w:hAnsi="Arial"/>
          <w:b/>
          <w:bCs/>
          <w:color w:val="2B5797"/>
          <w:sz w:val="26"/>
          <w:szCs w:val="26"/>
        </w:rPr>
        <w:t xml:space="preserve">4.1 Concept</w:t>
      </w:r>
    </w:p>
    <w:p>
      <w:pPr>
        <w:spacing w:after="120" w:line="276"/>
      </w:pPr>
      <w:r>
        <w:rPr>
          <w:rFonts w:ascii="Arial" w:cs="Arial" w:eastAsia="Arial" w:hAnsi="Arial"/>
          <w:sz w:val="21"/>
          <w:szCs w:val="21"/>
        </w:rPr>
        <w:t xml:space="preserve">Le toping permet de remplacer ou décorer certaines faces de voxels par des meshes 3D arbitraires. Le mesh utilisé s'adapte automatiquement selon les blocs adjacents (connected models).</w:t>
      </w:r>
    </w:p>
    <w:p>
      <w:pPr>
        <w:pStyle w:val="Heading2"/>
        <w:spacing w:after="160" w:before="280"/>
      </w:pPr>
      <w:r>
        <w:rPr>
          <w:rFonts w:ascii="Arial" w:cs="Arial" w:eastAsia="Arial" w:hAnsi="Arial"/>
          <w:b/>
          <w:bCs/>
          <w:color w:val="2B5797"/>
          <w:sz w:val="26"/>
          <w:szCs w:val="26"/>
        </w:rPr>
        <w:t xml:space="preserve">4.2 Système d'adjacence (bitmask)</w:t>
      </w:r>
    </w:p>
    <w:p>
      <w:pPr>
        <w:spacing w:after="120" w:line="276"/>
      </w:pPr>
      <w:r>
        <w:rPr>
          <w:rFonts w:ascii="Arial" w:cs="Arial" w:eastAsia="Arial" w:hAnsi="Arial"/>
          <w:sz w:val="21"/>
          <w:szCs w:val="21"/>
        </w:rPr>
        <w:t xml:space="preserve">Pour chaque face d'un voxel marqué « toping », le moteur lit les 4 voisins cardinaux de cette face et encode leur état dans un bitmask 4 bits (haut, droite, bas, gauche). Ce bitmask sert d'index dans une table de 16 variantes de mesh.</w:t>
      </w:r>
    </w:p>
    <w:p>
      <w:pPr>
        <w:pStyle w:val="ListParagraph"/>
        <w:numPr>
          <w:ilvl w:val="0"/>
          <w:numId w:val="2"/>
        </w:numPr>
        <w:spacing w:after="80" w:line="276"/>
      </w:pPr>
      <w:r>
        <w:rPr>
          <w:rFonts w:ascii="Arial" w:cs="Arial" w:eastAsia="Arial" w:hAnsi="Arial"/>
          <w:sz w:val="21"/>
          <w:szCs w:val="21"/>
        </w:rPr>
        <w:t xml:space="preserve">Exemple : un rebord de fenêtre utilise un mesh droit si les voisins gauche et droite sont du même type, un coin si un seul est présent, un embout si aucun n'est présent</w:t>
      </w:r>
    </w:p>
    <w:p>
      <w:pPr>
        <w:pStyle w:val="ListParagraph"/>
        <w:numPr>
          <w:ilvl w:val="0"/>
          <w:numId w:val="2"/>
        </w:numPr>
        <w:spacing w:after="80" w:line="276"/>
      </w:pPr>
      <w:r>
        <w:rPr>
          <w:rFonts w:ascii="Arial" w:cs="Arial" w:eastAsia="Arial" w:hAnsi="Arial"/>
          <w:sz w:val="21"/>
          <w:szCs w:val="21"/>
        </w:rPr>
        <w:t xml:space="preserve">Les variantes sont définies dans le TopingDef (asset data), pas en code</w:t>
      </w:r>
    </w:p>
    <w:p>
      <w:pPr>
        <w:pStyle w:val="ListParagraph"/>
        <w:numPr>
          <w:ilvl w:val="0"/>
          <w:numId w:val="2"/>
        </w:numPr>
        <w:spacing w:after="80" w:line="276"/>
      </w:pPr>
      <w:r>
        <w:rPr>
          <w:rFonts w:ascii="Arial" w:cs="Arial" w:eastAsia="Arial" w:hAnsi="Arial"/>
          <w:sz w:val="21"/>
          <w:szCs w:val="21"/>
        </w:rPr>
        <w:t xml:space="preserve">Le calcul du bitmask se fait au moment du meshing du chunk (CPU ou compute)</w:t>
      </w:r>
    </w:p>
    <w:p>
      <w:pPr>
        <w:pStyle w:val="Heading2"/>
        <w:spacing w:after="160" w:before="280"/>
      </w:pPr>
      <w:r>
        <w:rPr>
          <w:rFonts w:ascii="Arial" w:cs="Arial" w:eastAsia="Arial" w:hAnsi="Arial"/>
          <w:b/>
          <w:bCs/>
          <w:color w:val="2B5797"/>
          <w:sz w:val="26"/>
          <w:szCs w:val="26"/>
        </w:rPr>
        <w:t xml:space="preserve">4.3 Pipeline de rendu</w:t>
      </w:r>
    </w:p>
    <w:p>
      <w:pPr>
        <w:pStyle w:val="ListParagraph"/>
        <w:numPr>
          <w:ilvl w:val="0"/>
          <w:numId w:val="2"/>
        </w:numPr>
        <w:spacing w:after="80" w:line="276"/>
      </w:pPr>
      <w:r>
        <w:rPr>
          <w:rFonts w:ascii="Arial" w:cs="Arial" w:eastAsia="Arial" w:hAnsi="Arial"/>
          <w:sz w:val="21"/>
          <w:szCs w:val="21"/>
        </w:rPr>
        <w:t xml:space="preserve">Les toping instances sont collectées lors du meshing : position monde + mesh variant ID + rotation</w:t>
      </w:r>
    </w:p>
    <w:p>
      <w:pPr>
        <w:pStyle w:val="ListParagraph"/>
        <w:numPr>
          <w:ilvl w:val="0"/>
          <w:numId w:val="2"/>
        </w:numPr>
        <w:spacing w:after="80" w:line="276"/>
      </w:pPr>
      <w:r>
        <w:rPr>
          <w:rFonts w:ascii="Arial" w:cs="Arial" w:eastAsia="Arial" w:hAnsi="Arial"/>
          <w:sz w:val="21"/>
          <w:szCs w:val="21"/>
        </w:rPr>
        <w:t xml:space="preserve">Stockées dans un instance buffer GPU par chunk</w:t>
      </w:r>
    </w:p>
    <w:p>
      <w:pPr>
        <w:pStyle w:val="ListParagraph"/>
        <w:numPr>
          <w:ilvl w:val="0"/>
          <w:numId w:val="2"/>
        </w:numPr>
        <w:spacing w:after="80" w:line="276"/>
      </w:pPr>
      <w:r>
        <w:rPr>
          <w:rFonts w:ascii="Arial" w:cs="Arial" w:eastAsia="Arial" w:hAnsi="Arial"/>
          <w:sz w:val="21"/>
          <w:szCs w:val="21"/>
        </w:rPr>
        <w:t xml:space="preserve">Rendues par instanced draw (un draw call par type de mesh, batched)</w:t>
      </w:r>
    </w:p>
    <w:p>
      <w:pPr>
        <w:pStyle w:val="ListParagraph"/>
        <w:numPr>
          <w:ilvl w:val="0"/>
          <w:numId w:val="2"/>
        </w:numPr>
        <w:spacing w:after="80" w:line="276"/>
      </w:pPr>
      <w:r>
        <w:rPr>
          <w:rFonts w:ascii="Arial" w:cs="Arial" w:eastAsia="Arial" w:hAnsi="Arial"/>
          <w:sz w:val="21"/>
          <w:szCs w:val="21"/>
        </w:rPr>
        <w:t xml:space="preserve">Les meshes de toping écrivent dans le même G-buffer que les voxels</w:t>
      </w:r>
    </w:p>
    <w:p>
      <w:pPr>
        <w:pStyle w:val="ListParagraph"/>
        <w:numPr>
          <w:ilvl w:val="0"/>
          <w:numId w:val="2"/>
        </w:numPr>
        <w:spacing w:after="80" w:line="276"/>
      </w:pPr>
      <w:r>
        <w:rPr>
          <w:rFonts w:ascii="Arial" w:cs="Arial" w:eastAsia="Arial" w:hAnsi="Arial"/>
          <w:sz w:val="21"/>
          <w:szCs w:val="21"/>
        </w:rPr>
        <w:t xml:space="preserve">Le fragment shader des toping utilise des UVs classiques (pas de triplanar), PBR standard</w:t>
      </w:r>
    </w:p>
    <w:p>
      <w:pPr>
        <w:pStyle w:val="Heading2"/>
        <w:spacing w:after="160" w:before="280"/>
      </w:pPr>
      <w:r>
        <w:rPr>
          <w:rFonts w:ascii="Arial" w:cs="Arial" w:eastAsia="Arial" w:hAnsi="Arial"/>
          <w:b/>
          <w:bCs/>
          <w:color w:val="2B5797"/>
          <w:sz w:val="26"/>
          <w:szCs w:val="26"/>
        </w:rPr>
        <w:t xml:space="preserve">4.4 Critères de validation</w:t>
      </w:r>
    </w:p>
    <w:p>
      <w:pPr>
        <w:pStyle w:val="ListParagraph"/>
        <w:numPr>
          <w:ilvl w:val="0"/>
          <w:numId w:val="2"/>
        </w:numPr>
        <w:spacing w:after="80" w:line="276"/>
      </w:pPr>
      <w:r>
        <w:rPr>
          <w:rFonts w:ascii="Arial" w:cs="Arial" w:eastAsia="Arial" w:hAnsi="Arial"/>
          <w:sz w:val="21"/>
          <w:szCs w:val="21"/>
        </w:rPr>
        <w:t xml:space="preserve">Support de 16 variantes par type de toping (bitmask 4 bits)</w:t>
      </w:r>
    </w:p>
    <w:p>
      <w:pPr>
        <w:pStyle w:val="ListParagraph"/>
        <w:numPr>
          <w:ilvl w:val="0"/>
          <w:numId w:val="2"/>
        </w:numPr>
        <w:spacing w:after="80" w:line="276"/>
      </w:pPr>
      <w:r>
        <w:rPr>
          <w:rFonts w:ascii="Arial" w:cs="Arial" w:eastAsia="Arial" w:hAnsi="Arial"/>
          <w:sz w:val="21"/>
          <w:szCs w:val="21"/>
        </w:rPr>
        <w:t xml:space="preserve">Rendu de 50 000 instances de toping à &lt; 2ms GPU</w:t>
      </w:r>
    </w:p>
    <w:p>
      <w:pPr>
        <w:pStyle w:val="ListParagraph"/>
        <w:numPr>
          <w:ilvl w:val="0"/>
          <w:numId w:val="2"/>
        </w:numPr>
        <w:spacing w:after="80" w:line="276"/>
      </w:pPr>
      <w:r>
        <w:rPr>
          <w:rFonts w:ascii="Arial" w:cs="Arial" w:eastAsia="Arial" w:hAnsi="Arial"/>
          <w:sz w:val="21"/>
          <w:szCs w:val="21"/>
        </w:rPr>
        <w:t xml:space="preserve">Ajout/suppression d'un bloc met à jour les toping adjacents sans stutter</w:t>
      </w:r>
    </w:p>
    <w:p>
      <w:r>
        <w:br w:type="page"/>
      </w:r>
    </w:p>
    <w:p>
      <w:pPr>
        <w:pStyle w:val="Heading1"/>
        <w:spacing w:after="200" w:before="360"/>
      </w:pPr>
      <w:r>
        <w:rPr>
          <w:rFonts w:ascii="Arial" w:cs="Arial" w:eastAsia="Arial" w:hAnsi="Arial"/>
          <w:b/>
          <w:bCs/>
          <w:color w:val="2B5797"/>
          <w:sz w:val="32"/>
          <w:szCs w:val="32"/>
        </w:rPr>
        <w:t xml:space="preserve">5. Fonctionnalité 3 : Texture blending</w:t>
      </w:r>
    </w:p>
    <w:p>
      <w:pPr>
        <w:pStyle w:val="Heading2"/>
        <w:spacing w:after="160" w:before="280"/>
      </w:pPr>
      <w:r>
        <w:rPr>
          <w:rFonts w:ascii="Arial" w:cs="Arial" w:eastAsia="Arial" w:hAnsi="Arial"/>
          <w:b/>
          <w:bCs/>
          <w:color w:val="2B5797"/>
          <w:sz w:val="26"/>
          <w:szCs w:val="26"/>
        </w:rPr>
        <w:t xml:space="preserve">5.1 Technique : Height-based triplanar blending</w:t>
      </w:r>
    </w:p>
    <w:p>
      <w:pPr>
        <w:spacing w:after="120" w:line="276"/>
      </w:pPr>
      <w:r>
        <w:rPr>
          <w:rFonts w:ascii="Arial" w:cs="Arial" w:eastAsia="Arial" w:hAnsi="Arial"/>
          <w:sz w:val="21"/>
          <w:szCs w:val="21"/>
        </w:rPr>
        <w:t xml:space="preserve">Le blending entre matériaux adjacents combine deux techniques complémentaires.</w:t>
      </w:r>
    </w:p>
    <w:p>
      <w:pPr>
        <w:spacing w:after="120" w:before="200"/>
      </w:pPr>
      <w:r>
        <w:rPr>
          <w:rFonts w:ascii="Arial" w:cs="Arial" w:eastAsia="Arial" w:hAnsi="Arial"/>
          <w:b/>
          <w:bCs/>
          <w:color w:val="444444"/>
          <w:sz w:val="22"/>
          <w:szCs w:val="22"/>
        </w:rPr>
        <w:t xml:space="preserve">Triplanar mapping (base)</w:t>
      </w:r>
    </w:p>
    <w:p>
      <w:pPr>
        <w:pStyle w:val="ListParagraph"/>
        <w:numPr>
          <w:ilvl w:val="0"/>
          <w:numId w:val="2"/>
        </w:numPr>
        <w:spacing w:after="80" w:line="276"/>
      </w:pPr>
      <w:r>
        <w:rPr>
          <w:rFonts w:ascii="Arial" w:cs="Arial" w:eastAsia="Arial" w:hAnsi="Arial"/>
          <w:sz w:val="21"/>
          <w:szCs w:val="21"/>
        </w:rPr>
        <w:t xml:space="preserve">Chaque matériau est projeté selon les 3 axes (X, Y, Z) avec blend par la normale de surface</w:t>
      </w:r>
    </w:p>
    <w:p>
      <w:pPr>
        <w:pStyle w:val="ListParagraph"/>
        <w:numPr>
          <w:ilvl w:val="0"/>
          <w:numId w:val="2"/>
        </w:numPr>
        <w:spacing w:after="80" w:line="276"/>
      </w:pPr>
      <w:r>
        <w:rPr>
          <w:rFonts w:ascii="Arial" w:cs="Arial" w:eastAsia="Arial" w:hAnsi="Arial"/>
          <w:sz w:val="21"/>
          <w:szCs w:val="21"/>
        </w:rPr>
        <w:t xml:space="preserve">Les poids de blend sont élevés à une puissance (sharpness) pour contrôler la netteté de la transition</w:t>
      </w:r>
    </w:p>
    <w:p>
      <w:pPr>
        <w:pStyle w:val="ListParagraph"/>
        <w:numPr>
          <w:ilvl w:val="0"/>
          <w:numId w:val="2"/>
        </w:numPr>
        <w:spacing w:after="80" w:line="276"/>
      </w:pPr>
      <w:r>
        <w:rPr>
          <w:rFonts w:ascii="Arial" w:cs="Arial" w:eastAsia="Arial" w:hAnsi="Arial"/>
          <w:sz w:val="21"/>
          <w:szCs w:val="21"/>
        </w:rPr>
        <w:t xml:space="preserve">Les UVs sont dérivées de la position monde (tiling automatique, pas d'UV authoring)</w:t>
      </w:r>
    </w:p>
    <w:p>
      <w:pPr>
        <w:spacing w:after="120" w:before="200"/>
      </w:pPr>
      <w:r>
        <w:rPr>
          <w:rFonts w:ascii="Arial" w:cs="Arial" w:eastAsia="Arial" w:hAnsi="Arial"/>
          <w:b/>
          <w:bCs/>
          <w:color w:val="444444"/>
          <w:sz w:val="22"/>
          <w:szCs w:val="22"/>
        </w:rPr>
        <w:t xml:space="preserve">Height-based blending (transition entre matériaux)</w:t>
      </w:r>
    </w:p>
    <w:p>
      <w:pPr>
        <w:pStyle w:val="ListParagraph"/>
        <w:numPr>
          <w:ilvl w:val="0"/>
          <w:numId w:val="2"/>
        </w:numPr>
        <w:spacing w:after="80" w:line="276"/>
      </w:pPr>
      <w:r>
        <w:rPr>
          <w:rFonts w:ascii="Arial" w:cs="Arial" w:eastAsia="Arial" w:hAnsi="Arial"/>
          <w:sz w:val="21"/>
          <w:szCs w:val="21"/>
        </w:rPr>
        <w:t xml:space="preserve">Chaque matériau a une heightmap (stockée dans le canal alpha de l'albedo, ou texture séparée)</w:t>
      </w:r>
    </w:p>
    <w:p>
      <w:pPr>
        <w:pStyle w:val="ListParagraph"/>
        <w:numPr>
          <w:ilvl w:val="0"/>
          <w:numId w:val="2"/>
        </w:numPr>
        <w:spacing w:after="80" w:line="276"/>
      </w:pPr>
      <w:r>
        <w:rPr>
          <w:rFonts w:ascii="Arial" w:cs="Arial" w:eastAsia="Arial" w:hAnsi="Arial"/>
          <w:sz w:val="21"/>
          <w:szCs w:val="21"/>
        </w:rPr>
        <w:t xml:space="preserve">Aux frontières entre deux matériaux, le blend est pondéré par la hauteur : le matériau « plus haut » localement domine</w:t>
      </w:r>
    </w:p>
    <w:p>
      <w:pPr>
        <w:pStyle w:val="ListParagraph"/>
        <w:numPr>
          <w:ilvl w:val="0"/>
          <w:numId w:val="2"/>
        </w:numPr>
        <w:spacing w:after="80" w:line="276"/>
      </w:pPr>
      <w:r>
        <w:rPr>
          <w:rFonts w:ascii="Arial" w:cs="Arial" w:eastAsia="Arial" w:hAnsi="Arial"/>
          <w:sz w:val="21"/>
          <w:szCs w:val="21"/>
        </w:rPr>
        <w:t xml:space="preserve">Résultat : le sable va dans les fissures de la pierre, l'herbe pousse sur les arêtes du terrain</w:t>
      </w:r>
    </w:p>
    <w:p>
      <w:pPr>
        <w:spacing w:after="120" w:before="200"/>
      </w:pPr>
      <w:r>
        <w:rPr>
          <w:rFonts w:ascii="Arial" w:cs="Arial" w:eastAsia="Arial" w:hAnsi="Arial"/>
          <w:b/>
          <w:bCs/>
          <w:color w:val="444444"/>
          <w:sz w:val="22"/>
          <w:szCs w:val="22"/>
        </w:rPr>
        <w:t xml:space="preserve">Implémentation dans le fragment shader</w:t>
      </w:r>
    </w:p>
    <w:p>
      <w:pPr>
        <w:pStyle w:val="ListParagraph"/>
        <w:numPr>
          <w:ilvl w:val="0"/>
          <w:numId w:val="2"/>
        </w:numPr>
        <w:spacing w:after="80" w:line="276"/>
      </w:pPr>
      <w:r>
        <w:rPr>
          <w:rFonts w:ascii="Arial" w:cs="Arial" w:eastAsia="Arial" w:hAnsi="Arial"/>
          <w:sz w:val="21"/>
          <w:szCs w:val="21"/>
        </w:rPr>
        <w:t xml:space="preserve">Le vertex shader passe : position monde, normale, material ID du voxel courant + material IDs des voisins sur les axes de blend</w:t>
      </w:r>
    </w:p>
    <w:p>
      <w:pPr>
        <w:pStyle w:val="ListParagraph"/>
        <w:numPr>
          <w:ilvl w:val="0"/>
          <w:numId w:val="2"/>
        </w:numPr>
        <w:spacing w:after="80" w:line="276"/>
      </w:pPr>
      <w:r>
        <w:rPr>
          <w:rFonts w:ascii="Arial" w:cs="Arial" w:eastAsia="Arial" w:hAnsi="Arial"/>
          <w:sz w:val="21"/>
          <w:szCs w:val="21"/>
        </w:rPr>
        <w:t xml:space="preserve">Le fragment shader échantillonne 2 matériaux × 3 axes = 6 texture fetches pour l'albedo (+ 6 pour normal maps si activé)</w:t>
      </w:r>
    </w:p>
    <w:p>
      <w:pPr>
        <w:pStyle w:val="ListParagraph"/>
        <w:numPr>
          <w:ilvl w:val="0"/>
          <w:numId w:val="2"/>
        </w:numPr>
        <w:spacing w:after="80" w:line="276"/>
      </w:pPr>
      <w:r>
        <w:rPr>
          <w:rFonts w:ascii="Arial" w:cs="Arial" w:eastAsia="Arial" w:hAnsi="Arial"/>
          <w:sz w:val="21"/>
          <w:szCs w:val="21"/>
        </w:rPr>
        <w:t xml:space="preserve">Le blend final combine triplanar weights × height weights × distance-to-edge falloff</w:t>
      </w:r>
    </w:p>
    <w:p>
      <w:pPr>
        <w:pStyle w:val="ListParagraph"/>
        <w:numPr>
          <w:ilvl w:val="0"/>
          <w:numId w:val="2"/>
        </w:numPr>
        <w:spacing w:after="80" w:line="276"/>
      </w:pPr>
      <w:r>
        <w:rPr>
          <w:rFonts w:ascii="Arial" w:cs="Arial" w:eastAsia="Arial" w:hAnsi="Arial"/>
          <w:sz w:val="21"/>
          <w:szCs w:val="21"/>
        </w:rPr>
        <w:t xml:space="preserve">Optimisation : si les voisins sont du même matériau, early-out vers un single material path (1×3 fetches)</w:t>
      </w:r>
    </w:p>
    <w:p>
      <w:pPr>
        <w:pStyle w:val="Heading2"/>
        <w:spacing w:after="160" w:before="280"/>
      </w:pPr>
      <w:r>
        <w:rPr>
          <w:rFonts w:ascii="Arial" w:cs="Arial" w:eastAsia="Arial" w:hAnsi="Arial"/>
          <w:b/>
          <w:bCs/>
          <w:color w:val="2B5797"/>
          <w:sz w:val="26"/>
          <w:szCs w:val="26"/>
        </w:rPr>
        <w:t xml:space="preserve">5.2 Données supplémentaires par vertex</w:t>
      </w:r>
    </w:p>
    <w:p>
      <w:pPr>
        <w:pStyle w:val="ListParagraph"/>
        <w:numPr>
          <w:ilvl w:val="0"/>
          <w:numId w:val="2"/>
        </w:numPr>
        <w:spacing w:after="80" w:line="276"/>
      </w:pPr>
      <w:r>
        <w:rPr>
          <w:rFonts w:ascii="Arial" w:cs="Arial" w:eastAsia="Arial" w:hAnsi="Arial"/>
          <w:sz w:val="21"/>
          <w:szCs w:val="21"/>
        </w:rPr>
        <w:t xml:space="preserve">Le vertex format du mesher est étendu avec : 8 bits neighbor material ID (le voisin le plus influent)</w:t>
      </w:r>
    </w:p>
    <w:p>
      <w:pPr>
        <w:pStyle w:val="ListParagraph"/>
        <w:numPr>
          <w:ilvl w:val="0"/>
          <w:numId w:val="2"/>
        </w:numPr>
        <w:spacing w:after="80" w:line="276"/>
      </w:pPr>
      <w:r>
        <w:rPr>
          <w:rFonts w:ascii="Arial" w:cs="Arial" w:eastAsia="Arial" w:hAnsi="Arial"/>
          <w:sz w:val="21"/>
          <w:szCs w:val="21"/>
        </w:rPr>
        <w:t xml:space="preserve">Le blend weight est calculé dans le vertex shader à partir de la position du vertex relative au centre du quad</w:t>
      </w:r>
    </w:p>
    <w:p>
      <w:pPr>
        <w:pStyle w:val="ListParagraph"/>
        <w:numPr>
          <w:ilvl w:val="0"/>
          <w:numId w:val="2"/>
        </w:numPr>
        <w:spacing w:after="80" w:line="276"/>
      </w:pPr>
      <w:r>
        <w:rPr>
          <w:rFonts w:ascii="Arial" w:cs="Arial" w:eastAsia="Arial" w:hAnsi="Arial"/>
          <w:sz w:val="21"/>
          <w:szCs w:val="21"/>
        </w:rPr>
        <w:t xml:space="preserve">Alternative : encoder le neighbor material dans les 15 bits de flags réservés du vertex format</w:t>
      </w:r>
    </w:p>
    <w:p>
      <w:pPr>
        <w:pStyle w:val="Heading2"/>
        <w:spacing w:after="160" w:before="280"/>
      </w:pPr>
      <w:r>
        <w:rPr>
          <w:rFonts w:ascii="Arial" w:cs="Arial" w:eastAsia="Arial" w:hAnsi="Arial"/>
          <w:b/>
          <w:bCs/>
          <w:color w:val="2B5797"/>
          <w:sz w:val="26"/>
          <w:szCs w:val="26"/>
        </w:rPr>
        <w:t xml:space="preserve">5.3 Critères de validation</w:t>
      </w:r>
    </w:p>
    <w:p>
      <w:pPr>
        <w:pStyle w:val="ListParagraph"/>
        <w:numPr>
          <w:ilvl w:val="0"/>
          <w:numId w:val="2"/>
        </w:numPr>
        <w:spacing w:after="80" w:line="276"/>
      </w:pPr>
      <w:r>
        <w:rPr>
          <w:rFonts w:ascii="Arial" w:cs="Arial" w:eastAsia="Arial" w:hAnsi="Arial"/>
          <w:sz w:val="21"/>
          <w:szCs w:val="21"/>
        </w:rPr>
        <w:t xml:space="preserve">Transitions visuellement lisses entre 2 matériaux adjacents (pas de ligne dure visible)</w:t>
      </w:r>
    </w:p>
    <w:p>
      <w:pPr>
        <w:pStyle w:val="ListParagraph"/>
        <w:numPr>
          <w:ilvl w:val="0"/>
          <w:numId w:val="2"/>
        </w:numPr>
        <w:spacing w:after="80" w:line="276"/>
      </w:pPr>
      <w:r>
        <w:rPr>
          <w:rFonts w:ascii="Arial" w:cs="Arial" w:eastAsia="Arial" w:hAnsi="Arial"/>
          <w:sz w:val="21"/>
          <w:szCs w:val="21"/>
        </w:rPr>
        <w:t xml:space="preserve">Coût GPU du blending &lt; 0.5ms additionnel par rapport au rendu single-material</w:t>
      </w:r>
    </w:p>
    <w:p>
      <w:pPr>
        <w:pStyle w:val="ListParagraph"/>
        <w:numPr>
          <w:ilvl w:val="0"/>
          <w:numId w:val="2"/>
        </w:numPr>
        <w:spacing w:after="80" w:line="276"/>
      </w:pPr>
      <w:r>
        <w:rPr>
          <w:rFonts w:ascii="Arial" w:cs="Arial" w:eastAsia="Arial" w:hAnsi="Arial"/>
          <w:sz w:val="21"/>
          <w:szCs w:val="21"/>
        </w:rPr>
        <w:t xml:space="preserve">La heightmap influence visiblement la forme de la transition (test : sable/pierre)</w:t>
      </w:r>
    </w:p>
    <w:p>
      <w:r>
        <w:br w:type="page"/>
      </w:r>
    </w:p>
    <w:p>
      <w:pPr>
        <w:pStyle w:val="Heading1"/>
        <w:spacing w:after="200" w:before="360"/>
      </w:pPr>
      <w:r>
        <w:rPr>
          <w:rFonts w:ascii="Arial" w:cs="Arial" w:eastAsia="Arial" w:hAnsi="Arial"/>
          <w:b/>
          <w:bCs/>
          <w:color w:val="2B5797"/>
          <w:sz w:val="32"/>
          <w:szCs w:val="32"/>
        </w:rPr>
        <w:t xml:space="preserve">6. Fonctionnalité 4 : Rendu smooth alternatif</w:t>
      </w:r>
    </w:p>
    <w:p>
      <w:pPr>
        <w:pStyle w:val="Heading2"/>
        <w:spacing w:after="160" w:before="280"/>
      </w:pPr>
      <w:r>
        <w:rPr>
          <w:rFonts w:ascii="Arial" w:cs="Arial" w:eastAsia="Arial" w:hAnsi="Arial"/>
          <w:b/>
          <w:bCs/>
          <w:color w:val="2B5797"/>
          <w:sz w:val="26"/>
          <w:szCs w:val="26"/>
        </w:rPr>
        <w:t xml:space="preserve">6.1 Approche : Surface Nets (ou Marching Cubes)</w:t>
      </w:r>
    </w:p>
    <w:p>
      <w:pPr>
        <w:spacing w:after="120" w:line="276"/>
      </w:pPr>
      <w:r>
        <w:rPr>
          <w:rFonts w:ascii="Arial" w:cs="Arial" w:eastAsia="Arial" w:hAnsi="Arial"/>
          <w:sz w:val="21"/>
          <w:szCs w:val="21"/>
        </w:rPr>
        <w:t xml:space="preserve">Certains voxels marqués avec le flag « smooth » dans leurs 4 bits de flags sont rendus avec un mesher alternatif qui produit une surface lisse au lieu de cubes.</w:t>
      </w:r>
    </w:p>
    <w:p>
      <w:pPr>
        <w:spacing w:after="120" w:before="200"/>
      </w:pPr>
      <w:r>
        <w:rPr>
          <w:rFonts w:ascii="Arial" w:cs="Arial" w:eastAsia="Arial" w:hAnsi="Arial"/>
          <w:b/>
          <w:bCs/>
          <w:color w:val="444444"/>
          <w:sz w:val="22"/>
          <w:szCs w:val="22"/>
        </w:rPr>
        <w:t xml:space="preserve">Algorithme recommandé : Naive Surface Nets</w:t>
      </w:r>
    </w:p>
    <w:p>
      <w:pPr>
        <w:pStyle w:val="ListParagraph"/>
        <w:numPr>
          <w:ilvl w:val="0"/>
          <w:numId w:val="2"/>
        </w:numPr>
        <w:spacing w:after="80" w:line="276"/>
      </w:pPr>
      <w:r>
        <w:rPr>
          <w:rFonts w:ascii="Arial" w:cs="Arial" w:eastAsia="Arial" w:hAnsi="Arial"/>
          <w:sz w:val="21"/>
          <w:szCs w:val="21"/>
        </w:rPr>
        <w:t xml:space="preserve">Plus simple que Dual Contouring, moins de cas edge que Marching Cubes</w:t>
      </w:r>
    </w:p>
    <w:p>
      <w:pPr>
        <w:pStyle w:val="ListParagraph"/>
        <w:numPr>
          <w:ilvl w:val="0"/>
          <w:numId w:val="2"/>
        </w:numPr>
        <w:spacing w:after="80" w:line="276"/>
      </w:pPr>
      <w:r>
        <w:rPr>
          <w:rFonts w:ascii="Arial" w:cs="Arial" w:eastAsia="Arial" w:hAnsi="Arial"/>
          <w:sz w:val="21"/>
          <w:szCs w:val="21"/>
        </w:rPr>
        <w:t xml:space="preserve">Un vertex par cellule, positionné au centroïde des edge crossings</w:t>
      </w:r>
    </w:p>
    <w:p>
      <w:pPr>
        <w:pStyle w:val="ListParagraph"/>
        <w:numPr>
          <w:ilvl w:val="0"/>
          <w:numId w:val="2"/>
        </w:numPr>
        <w:spacing w:after="80" w:line="276"/>
      </w:pPr>
      <w:r>
        <w:rPr>
          <w:rFonts w:ascii="Arial" w:cs="Arial" w:eastAsia="Arial" w:hAnsi="Arial"/>
          <w:sz w:val="21"/>
          <w:szCs w:val="21"/>
        </w:rPr>
        <w:t xml:space="preserve">Le champ de distance signé (SDF) est dérivé des voxels : voxel plein = -1, voxel vide = +1, lissé par les voisins</w:t>
      </w:r>
    </w:p>
    <w:p>
      <w:pPr>
        <w:pStyle w:val="ListParagraph"/>
        <w:numPr>
          <w:ilvl w:val="0"/>
          <w:numId w:val="2"/>
        </w:numPr>
        <w:spacing w:after="80" w:line="276"/>
      </w:pPr>
      <w:r>
        <w:rPr>
          <w:rFonts w:ascii="Arial" w:cs="Arial" w:eastAsia="Arial" w:hAnsi="Arial"/>
          <w:sz w:val="21"/>
          <w:szCs w:val="21"/>
        </w:rPr>
        <w:t xml:space="preserve">Le mesh résultant est stocké dans un buffer séparé (pas mélangé avec les quads du greedy mesh)</w:t>
      </w:r>
    </w:p>
    <w:p>
      <w:pPr>
        <w:spacing w:after="120" w:before="200"/>
      </w:pPr>
      <w:r>
        <w:rPr>
          <w:rFonts w:ascii="Arial" w:cs="Arial" w:eastAsia="Arial" w:hAnsi="Arial"/>
          <w:b/>
          <w:bCs/>
          <w:color w:val="444444"/>
          <w:sz w:val="22"/>
          <w:szCs w:val="22"/>
        </w:rPr>
        <w:t xml:space="preserve">Alternative : Transvoxel</w:t>
      </w:r>
    </w:p>
    <w:p>
      <w:pPr>
        <w:pStyle w:val="ListParagraph"/>
        <w:numPr>
          <w:ilvl w:val="0"/>
          <w:numId w:val="2"/>
        </w:numPr>
        <w:spacing w:after="80" w:line="276"/>
      </w:pPr>
      <w:r>
        <w:rPr>
          <w:rFonts w:ascii="Arial" w:cs="Arial" w:eastAsia="Arial" w:hAnsi="Arial"/>
          <w:sz w:val="21"/>
          <w:szCs w:val="21"/>
        </w:rPr>
        <w:t xml:space="preserve">Si le LOD multi-résolution est nécessaire, Transvoxel gère le stitching entre niveaux de détail</w:t>
      </w:r>
    </w:p>
    <w:p>
      <w:pPr>
        <w:pStyle w:val="ListParagraph"/>
        <w:numPr>
          <w:ilvl w:val="0"/>
          <w:numId w:val="2"/>
        </w:numPr>
        <w:spacing w:after="80" w:line="276"/>
      </w:pPr>
      <w:r>
        <w:rPr>
          <w:rFonts w:ascii="Arial" w:cs="Arial" w:eastAsia="Arial" w:hAnsi="Arial"/>
          <w:sz w:val="21"/>
          <w:szCs w:val="21"/>
        </w:rPr>
        <w:t xml:space="preserve">Plus complexe à implémenter, réserver pour une phase ultérieure</w:t>
      </w:r>
    </w:p>
    <w:p>
      <w:pPr>
        <w:pStyle w:val="Heading2"/>
        <w:spacing w:after="160" w:before="280"/>
      </w:pPr>
      <w:r>
        <w:rPr>
          <w:rFonts w:ascii="Arial" w:cs="Arial" w:eastAsia="Arial" w:hAnsi="Arial"/>
          <w:b/>
          <w:bCs/>
          <w:color w:val="2B5797"/>
          <w:sz w:val="26"/>
          <w:szCs w:val="26"/>
        </w:rPr>
        <w:t xml:space="preserve">6.2 Coexistence blocky / smooth</w:t>
      </w:r>
    </w:p>
    <w:p>
      <w:pPr>
        <w:pStyle w:val="ListParagraph"/>
        <w:numPr>
          <w:ilvl w:val="0"/>
          <w:numId w:val="2"/>
        </w:numPr>
        <w:spacing w:after="80" w:line="276"/>
      </w:pPr>
      <w:r>
        <w:rPr>
          <w:rFonts w:ascii="Arial" w:cs="Arial" w:eastAsia="Arial" w:hAnsi="Arial"/>
          <w:sz w:val="21"/>
          <w:szCs w:val="21"/>
        </w:rPr>
        <w:t xml:space="preserve">Un chunk peut contenir les deux types de voxels</w:t>
      </w:r>
    </w:p>
    <w:p>
      <w:pPr>
        <w:pStyle w:val="ListParagraph"/>
        <w:numPr>
          <w:ilvl w:val="0"/>
          <w:numId w:val="2"/>
        </w:numPr>
        <w:spacing w:after="80" w:line="276"/>
      </w:pPr>
      <w:r>
        <w:rPr>
          <w:rFonts w:ascii="Arial" w:cs="Arial" w:eastAsia="Arial" w:hAnsi="Arial"/>
          <w:sz w:val="21"/>
          <w:szCs w:val="21"/>
        </w:rPr>
        <w:t xml:space="preserve">Le mesher produit deux outputs : quads (blocky) et triangles (smooth), dans des buffers séparés</w:t>
      </w:r>
    </w:p>
    <w:p>
      <w:pPr>
        <w:pStyle w:val="ListParagraph"/>
        <w:numPr>
          <w:ilvl w:val="0"/>
          <w:numId w:val="2"/>
        </w:numPr>
        <w:spacing w:after="80" w:line="276"/>
      </w:pPr>
      <w:r>
        <w:rPr>
          <w:rFonts w:ascii="Arial" w:cs="Arial" w:eastAsia="Arial" w:hAnsi="Arial"/>
          <w:sz w:val="21"/>
          <w:szCs w:val="21"/>
        </w:rPr>
        <w:t xml:space="preserve">Les deux sont rendus dans le même G-buffer, dans deux draw calls distincts (passe 2 et passe 4)</w:t>
      </w:r>
    </w:p>
    <w:p>
      <w:pPr>
        <w:pStyle w:val="ListParagraph"/>
        <w:numPr>
          <w:ilvl w:val="0"/>
          <w:numId w:val="2"/>
        </w:numPr>
        <w:spacing w:after="80" w:line="276"/>
      </w:pPr>
      <w:r>
        <w:rPr>
          <w:rFonts w:ascii="Arial" w:cs="Arial" w:eastAsia="Arial" w:hAnsi="Arial"/>
          <w:sz w:val="21"/>
          <w:szCs w:val="21"/>
        </w:rPr>
        <w:t xml:space="preserve">Le fragment shader smooth utilise le triplanar mapping (pas d'UVs générées)</w:t>
      </w:r>
    </w:p>
    <w:p>
      <w:pPr>
        <w:pStyle w:val="ListParagraph"/>
        <w:numPr>
          <w:ilvl w:val="0"/>
          <w:numId w:val="2"/>
        </w:numPr>
        <w:spacing w:after="80" w:line="276"/>
      </w:pPr>
      <w:r>
        <w:rPr>
          <w:rFonts w:ascii="Arial" w:cs="Arial" w:eastAsia="Arial" w:hAnsi="Arial"/>
          <w:sz w:val="21"/>
          <w:szCs w:val="21"/>
        </w:rPr>
        <w:t xml:space="preserve">La frontière blocky/smooth est gérée par un falloff dans le SDF : les voxels « smooth » adjacents à des voxels « blocky » ont un SDF écrasé vers 0/1 pour éviter les gaps</w:t>
      </w:r>
    </w:p>
    <w:p>
      <w:pPr>
        <w:pStyle w:val="Heading2"/>
        <w:spacing w:after="160" w:before="280"/>
      </w:pPr>
      <w:r>
        <w:rPr>
          <w:rFonts w:ascii="Arial" w:cs="Arial" w:eastAsia="Arial" w:hAnsi="Arial"/>
          <w:b/>
          <w:bCs/>
          <w:color w:val="2B5797"/>
          <w:sz w:val="26"/>
          <w:szCs w:val="26"/>
        </w:rPr>
        <w:t xml:space="preserve">6.3 Critères de validation</w:t>
      </w:r>
    </w:p>
    <w:p>
      <w:pPr>
        <w:pStyle w:val="ListParagraph"/>
        <w:numPr>
          <w:ilvl w:val="0"/>
          <w:numId w:val="2"/>
        </w:numPr>
        <w:spacing w:after="80" w:line="276"/>
      </w:pPr>
      <w:r>
        <w:rPr>
          <w:rFonts w:ascii="Arial" w:cs="Arial" w:eastAsia="Arial" w:hAnsi="Arial"/>
          <w:sz w:val="21"/>
          <w:szCs w:val="21"/>
        </w:rPr>
        <w:t xml:space="preserve">Un terrain organique (collines, grottes) rendu sans arêtes visibles entre les voxels</w:t>
      </w:r>
    </w:p>
    <w:p>
      <w:pPr>
        <w:pStyle w:val="ListParagraph"/>
        <w:numPr>
          <w:ilvl w:val="0"/>
          <w:numId w:val="2"/>
        </w:numPr>
        <w:spacing w:after="80" w:line="276"/>
      </w:pPr>
      <w:r>
        <w:rPr>
          <w:rFonts w:ascii="Arial" w:cs="Arial" w:eastAsia="Arial" w:hAnsi="Arial"/>
          <w:sz w:val="21"/>
          <w:szCs w:val="21"/>
        </w:rPr>
        <w:t xml:space="preserve">Coexistence blocky/smooth dans le même chunk sans cracks ni gaps visuels</w:t>
      </w:r>
    </w:p>
    <w:p>
      <w:pPr>
        <w:pStyle w:val="ListParagraph"/>
        <w:numPr>
          <w:ilvl w:val="0"/>
          <w:numId w:val="2"/>
        </w:numPr>
        <w:spacing w:after="80" w:line="276"/>
      </w:pPr>
      <w:r>
        <w:rPr>
          <w:rFonts w:ascii="Arial" w:cs="Arial" w:eastAsia="Arial" w:hAnsi="Arial"/>
          <w:sz w:val="21"/>
          <w:szCs w:val="21"/>
        </w:rPr>
        <w:t xml:space="preserve">Performance du mesher smooth : &lt; 500µs par chunk 32³ sur GPU</w:t>
      </w:r>
    </w:p>
    <w:p>
      <w:r>
        <w:br w:type="page"/>
      </w:r>
    </w:p>
    <w:p>
      <w:pPr>
        <w:pStyle w:val="Heading1"/>
        <w:spacing w:after="200" w:before="360"/>
      </w:pPr>
      <w:r>
        <w:rPr>
          <w:rFonts w:ascii="Arial" w:cs="Arial" w:eastAsia="Arial" w:hAnsi="Arial"/>
          <w:b/>
          <w:bCs/>
          <w:color w:val="2B5797"/>
          <w:sz w:val="32"/>
          <w:szCs w:val="32"/>
        </w:rPr>
        <w:t xml:space="preserve">7. Ray tracing hybride (qualité d'éclairage)</w:t>
      </w:r>
    </w:p>
    <w:p>
      <w:pPr>
        <w:pStyle w:val="Heading2"/>
        <w:spacing w:after="160" w:before="280"/>
      </w:pPr>
      <w:r>
        <w:rPr>
          <w:rFonts w:ascii="Arial" w:cs="Arial" w:eastAsia="Arial" w:hAnsi="Arial"/>
          <w:b/>
          <w:bCs/>
          <w:color w:val="2B5797"/>
          <w:sz w:val="26"/>
          <w:szCs w:val="26"/>
        </w:rPr>
        <w:t xml:space="preserve">7.1 Scope pour le prototype</w:t>
      </w:r>
    </w:p>
    <w:p>
      <w:pPr>
        <w:spacing w:after="120" w:line="276"/>
      </w:pPr>
      <w:r>
        <w:rPr>
          <w:rFonts w:ascii="Arial" w:cs="Arial" w:eastAsia="Arial" w:hAnsi="Arial"/>
          <w:sz w:val="21"/>
          <w:szCs w:val="21"/>
        </w:rPr>
        <w:t xml:space="preserve">Le ray tracing n'est pas utilisé pour le rendu primaire (la rasterisation est plus performante). Il est utilisé pour améliorer la qualité de l'éclairage via des ray queries dans un compute shader post-G-buffer.</w:t>
      </w:r>
    </w:p>
    <w:p>
      <w:pPr>
        <w:spacing w:after="120" w:before="200"/>
      </w:pPr>
      <w:r>
        <w:rPr>
          <w:rFonts w:ascii="Arial" w:cs="Arial" w:eastAsia="Arial" w:hAnsi="Arial"/>
          <w:b/>
          <w:bCs/>
          <w:color w:val="444444"/>
          <w:sz w:val="22"/>
          <w:szCs w:val="22"/>
        </w:rPr>
        <w:t xml:space="preserve">Effets RT implémentés</w:t>
      </w:r>
    </w:p>
    <w:p>
      <w:pPr>
        <w:pStyle w:val="ListParagraph"/>
        <w:numPr>
          <w:ilvl w:val="0"/>
          <w:numId w:val="2"/>
        </w:numPr>
        <w:spacing w:after="80" w:line="276"/>
      </w:pPr>
      <w:r>
        <w:rPr>
          <w:rFonts w:ascii="Arial" w:cs="Arial" w:eastAsia="Arial" w:hAnsi="Arial"/>
          <w:b/>
          <w:bCs/>
          <w:sz w:val="21"/>
          <w:szCs w:val="21"/>
        </w:rPr>
        <w:t xml:space="preserve">RT Shadows : </w:t>
      </w:r>
      <w:r>
        <w:rPr>
          <w:rFonts w:ascii="Arial" w:cs="Arial" w:eastAsia="Arial" w:hAnsi="Arial"/>
          <w:sz w:val="21"/>
          <w:szCs w:val="21"/>
        </w:rPr>
        <w:t xml:space="preserve">1 rayon par pixel vers la lumière directionnelle. Hard shadows, avec option soft shadows (jittered area light, 4-8 samples).</w:t>
      </w:r>
    </w:p>
    <w:p>
      <w:pPr>
        <w:pStyle w:val="ListParagraph"/>
        <w:numPr>
          <w:ilvl w:val="0"/>
          <w:numId w:val="2"/>
        </w:numPr>
        <w:spacing w:after="80" w:line="276"/>
      </w:pPr>
      <w:r>
        <w:rPr>
          <w:rFonts w:ascii="Arial" w:cs="Arial" w:eastAsia="Arial" w:hAnsi="Arial"/>
          <w:b/>
          <w:bCs/>
          <w:sz w:val="21"/>
          <w:szCs w:val="21"/>
        </w:rPr>
        <w:t xml:space="preserve">RT Ambient Occlusion : </w:t>
      </w:r>
      <w:r>
        <w:rPr>
          <w:rFonts w:ascii="Arial" w:cs="Arial" w:eastAsia="Arial" w:hAnsi="Arial"/>
          <w:sz w:val="21"/>
          <w:szCs w:val="21"/>
        </w:rPr>
        <w:t xml:space="preserve">4-8 rayons par pixel en hémisphère cosine-weighted autour de la normale. Courte portée (2-4 mètres).</w:t>
      </w:r>
    </w:p>
    <w:p>
      <w:pPr>
        <w:pStyle w:val="ListParagraph"/>
        <w:numPr>
          <w:ilvl w:val="0"/>
          <w:numId w:val="2"/>
        </w:numPr>
        <w:spacing w:after="80" w:line="276"/>
      </w:pPr>
      <w:r>
        <w:rPr>
          <w:rFonts w:ascii="Arial" w:cs="Arial" w:eastAsia="Arial" w:hAnsi="Arial"/>
          <w:sz w:val="21"/>
          <w:szCs w:val="21"/>
        </w:rPr>
        <w:t xml:space="preserve">Les deux effets utilisent VK_KHR_ray_query (ray queries inline dans le compute shader), pas un full RT pipeline</w:t>
      </w:r>
    </w:p>
    <w:p>
      <w:pPr>
        <w:pStyle w:val="Heading2"/>
        <w:spacing w:after="160" w:before="280"/>
      </w:pPr>
      <w:r>
        <w:rPr>
          <w:rFonts w:ascii="Arial" w:cs="Arial" w:eastAsia="Arial" w:hAnsi="Arial"/>
          <w:b/>
          <w:bCs/>
          <w:color w:val="2B5797"/>
          <w:sz w:val="26"/>
          <w:szCs w:val="26"/>
        </w:rPr>
        <w:t xml:space="preserve">7.2 Acceleration structures</w:t>
      </w:r>
    </w:p>
    <w:p>
      <w:pPr>
        <w:pStyle w:val="ListParagraph"/>
        <w:numPr>
          <w:ilvl w:val="0"/>
          <w:numId w:val="2"/>
        </w:numPr>
        <w:spacing w:after="80" w:line="276"/>
      </w:pPr>
      <w:r>
        <w:rPr>
          <w:rFonts w:ascii="Arial" w:cs="Arial" w:eastAsia="Arial" w:hAnsi="Arial"/>
          <w:sz w:val="21"/>
          <w:szCs w:val="21"/>
        </w:rPr>
        <w:t xml:space="preserve">BLAS : un BLAS de triangles par chunk meshé (le mesh issu du greedy mesher, reconstruit quand le chunk change)</w:t>
      </w:r>
    </w:p>
    <w:p>
      <w:pPr>
        <w:pStyle w:val="ListParagraph"/>
        <w:numPr>
          <w:ilvl w:val="0"/>
          <w:numId w:val="2"/>
        </w:numPr>
        <w:spacing w:after="80" w:line="276"/>
      </w:pPr>
      <w:r>
        <w:rPr>
          <w:rFonts w:ascii="Arial" w:cs="Arial" w:eastAsia="Arial" w:hAnsi="Arial"/>
          <w:sz w:val="21"/>
          <w:szCs w:val="21"/>
        </w:rPr>
        <w:t xml:space="preserve">BLAS toping : les meshes de toping partagés, instanciés dans le TLAS</w:t>
      </w:r>
    </w:p>
    <w:p>
      <w:pPr>
        <w:pStyle w:val="ListParagraph"/>
        <w:numPr>
          <w:ilvl w:val="0"/>
          <w:numId w:val="2"/>
        </w:numPr>
        <w:spacing w:after="80" w:line="276"/>
      </w:pPr>
      <w:r>
        <w:rPr>
          <w:rFonts w:ascii="Arial" w:cs="Arial" w:eastAsia="Arial" w:hAnsi="Arial"/>
          <w:sz w:val="21"/>
          <w:szCs w:val="21"/>
        </w:rPr>
        <w:t xml:space="preserve">TLAS : reconstruit chaque frame (les instances bougent peu, le rebuild est rapide)</w:t>
      </w:r>
    </w:p>
    <w:p>
      <w:pPr>
        <w:pStyle w:val="ListParagraph"/>
        <w:numPr>
          <w:ilvl w:val="0"/>
          <w:numId w:val="2"/>
        </w:numPr>
        <w:spacing w:after="80" w:line="276"/>
      </w:pPr>
      <w:r>
        <w:rPr>
          <w:rFonts w:ascii="Arial" w:cs="Arial" w:eastAsia="Arial" w:hAnsi="Arial"/>
          <w:sz w:val="21"/>
          <w:szCs w:val="21"/>
        </w:rPr>
        <w:t xml:space="preserve">Les chunks hors frustum ne sont pas inclus dans le TLAS</w:t>
      </w:r>
    </w:p>
    <w:p>
      <w:pPr>
        <w:pStyle w:val="Heading2"/>
        <w:spacing w:after="160" w:before="280"/>
      </w:pPr>
      <w:r>
        <w:rPr>
          <w:rFonts w:ascii="Arial" w:cs="Arial" w:eastAsia="Arial" w:hAnsi="Arial"/>
          <w:b/>
          <w:bCs/>
          <w:color w:val="2B5797"/>
          <w:sz w:val="26"/>
          <w:szCs w:val="26"/>
        </w:rPr>
        <w:t xml:space="preserve">7.3 Fallback sans RT</w:t>
      </w:r>
    </w:p>
    <w:p>
      <w:pPr>
        <w:pStyle w:val="ListParagraph"/>
        <w:numPr>
          <w:ilvl w:val="0"/>
          <w:numId w:val="2"/>
        </w:numPr>
        <w:spacing w:after="80" w:line="276"/>
      </w:pPr>
      <w:r>
        <w:rPr>
          <w:rFonts w:ascii="Arial" w:cs="Arial" w:eastAsia="Arial" w:hAnsi="Arial"/>
          <w:sz w:val="21"/>
          <w:szCs w:val="21"/>
        </w:rPr>
        <w:t xml:space="preserve">Si le GPU ne supporte pas VK_KHR_ray_query : fallback vers shadow maps classiques + SSAO</w:t>
      </w:r>
    </w:p>
    <w:p>
      <w:pPr>
        <w:pStyle w:val="ListParagraph"/>
        <w:numPr>
          <w:ilvl w:val="0"/>
          <w:numId w:val="2"/>
        </w:numPr>
        <w:spacing w:after="80" w:line="276"/>
      </w:pPr>
      <w:r>
        <w:rPr>
          <w:rFonts w:ascii="Arial" w:cs="Arial" w:eastAsia="Arial" w:hAnsi="Arial"/>
          <w:sz w:val="21"/>
          <w:szCs w:val="21"/>
        </w:rPr>
        <w:t xml:space="preserve">Le fallback est le pipeline d'éclairage standard de Wicked Engine (déjà implémenté)</w:t>
      </w:r>
    </w:p>
    <w:p>
      <w:pPr>
        <w:pStyle w:val="ListParagraph"/>
        <w:numPr>
          <w:ilvl w:val="0"/>
          <w:numId w:val="2"/>
        </w:numPr>
        <w:spacing w:after="80" w:line="276"/>
      </w:pPr>
      <w:r>
        <w:rPr>
          <w:rFonts w:ascii="Arial" w:cs="Arial" w:eastAsia="Arial" w:hAnsi="Arial"/>
          <w:sz w:val="21"/>
          <w:szCs w:val="21"/>
        </w:rPr>
        <w:t xml:space="preserve">Détection au startup via vkGetPhysicalDeviceFeatures2 (rayQueryFeaturesKHR)</w:t>
      </w:r>
    </w:p>
    <w:p>
      <w:pPr>
        <w:pStyle w:val="Heading2"/>
        <w:spacing w:after="160" w:before="280"/>
      </w:pPr>
      <w:r>
        <w:rPr>
          <w:rFonts w:ascii="Arial" w:cs="Arial" w:eastAsia="Arial" w:hAnsi="Arial"/>
          <w:b/>
          <w:bCs/>
          <w:color w:val="2B5797"/>
          <w:sz w:val="26"/>
          <w:szCs w:val="26"/>
        </w:rPr>
        <w:t xml:space="preserve">7.4 Critères de validation</w:t>
      </w:r>
    </w:p>
    <w:p>
      <w:pPr>
        <w:pStyle w:val="ListParagraph"/>
        <w:numPr>
          <w:ilvl w:val="0"/>
          <w:numId w:val="2"/>
        </w:numPr>
        <w:spacing w:after="80" w:line="276"/>
      </w:pPr>
      <w:r>
        <w:rPr>
          <w:rFonts w:ascii="Arial" w:cs="Arial" w:eastAsia="Arial" w:hAnsi="Arial"/>
          <w:sz w:val="21"/>
          <w:szCs w:val="21"/>
        </w:rPr>
        <w:t xml:space="preserve">RT Shadows fonctionnels sur AMD RDNA 2+ et Nvidia RTX 3060+</w:t>
      </w:r>
    </w:p>
    <w:p>
      <w:pPr>
        <w:pStyle w:val="ListParagraph"/>
        <w:numPr>
          <w:ilvl w:val="0"/>
          <w:numId w:val="2"/>
        </w:numPr>
        <w:spacing w:after="80" w:line="276"/>
      </w:pPr>
      <w:r>
        <w:rPr>
          <w:rFonts w:ascii="Arial" w:cs="Arial" w:eastAsia="Arial" w:hAnsi="Arial"/>
          <w:sz w:val="21"/>
          <w:szCs w:val="21"/>
        </w:rPr>
        <w:t xml:space="preserve">Coût GPU du RT pass (shadows + AO) &lt; 4ms en 1440p</w:t>
      </w:r>
    </w:p>
    <w:p>
      <w:pPr>
        <w:pStyle w:val="ListParagraph"/>
        <w:numPr>
          <w:ilvl w:val="0"/>
          <w:numId w:val="2"/>
        </w:numPr>
        <w:spacing w:after="80" w:line="276"/>
      </w:pPr>
      <w:r>
        <w:rPr>
          <w:rFonts w:ascii="Arial" w:cs="Arial" w:eastAsia="Arial" w:hAnsi="Arial"/>
          <w:sz w:val="21"/>
          <w:szCs w:val="21"/>
        </w:rPr>
        <w:t xml:space="preserve">Fallback automatique vers shadow maps si RT non disponible</w:t>
      </w:r>
    </w:p>
    <w:p>
      <w:r>
        <w:br w:type="page"/>
      </w:r>
    </w:p>
    <w:p>
      <w:pPr>
        <w:pStyle w:val="Heading1"/>
        <w:spacing w:after="200" w:before="360"/>
      </w:pPr>
      <w:r>
        <w:rPr>
          <w:rFonts w:ascii="Arial" w:cs="Arial" w:eastAsia="Arial" w:hAnsi="Arial"/>
          <w:b/>
          <w:bCs/>
          <w:color w:val="2B5797"/>
          <w:sz w:val="32"/>
          <w:szCs w:val="32"/>
        </w:rPr>
        <w:t xml:space="preserve">8. Intégration dans Wicked Engine</w:t>
      </w:r>
    </w:p>
    <w:p>
      <w:pPr>
        <w:pStyle w:val="Heading2"/>
        <w:spacing w:after="160" w:before="280"/>
      </w:pPr>
      <w:r>
        <w:rPr>
          <w:rFonts w:ascii="Arial" w:cs="Arial" w:eastAsia="Arial" w:hAnsi="Arial"/>
          <w:b/>
          <w:bCs/>
          <w:color w:val="2B5797"/>
          <w:sz w:val="26"/>
          <w:szCs w:val="26"/>
        </w:rPr>
        <w:t xml:space="preserve">8.1 Modules à créer</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600"/>
        <w:gridCol w:w="4500"/>
        <w:gridCol w:w="2406"/>
      </w:tblGrid>
      <w:tr>
        <w:tc>
          <w:tcPr>
            <w:tcW w:type="dxa" w:w="2600"/>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Module</w:t>
            </w:r>
          </w:p>
        </w:tc>
        <w:tc>
          <w:tcPr>
            <w:tcW w:type="dxa" w:w="4500"/>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Responsabilité</w:t>
            </w:r>
          </w:p>
        </w:tc>
        <w:tc>
          <w:tcPr>
            <w:tcW w:type="dxa" w:w="2406"/>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Dépendance Wicked</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VoxelWorld</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Hashmap de chunks, génération procédurale, modification, streaming</w:t>
            </w:r>
          </w:p>
        </w:tc>
        <w:tc>
          <w:tcPr>
            <w:tcW w:type="dxa" w:w="24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wi::ecs, wi::jobsystem</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VoxelMesher</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Binary greedy mesh (compute), surface nets (compute), output buffers</w:t>
            </w:r>
          </w:p>
        </w:tc>
        <w:tc>
          <w:tcPr>
            <w:tcW w:type="dxa" w:w="24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wi::graphics (compute)</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VoxelRenderer</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Render passes custom, vertex pulling, indirect draw, texture blending shader</w:t>
            </w:r>
          </w:p>
        </w:tc>
        <w:tc>
          <w:tcPr>
            <w:tcW w:type="dxa" w:w="24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wi::renderer (hooks)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TopingSystem</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Registry des toping, calcul des instances, instance buffer management</w:t>
            </w:r>
          </w:p>
        </w:tc>
        <w:tc>
          <w:tcPr>
            <w:tcW w:type="dxa" w:w="24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wi::scene, wi::ecs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VoxelRT</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BLAS/TLAS management, ray query compute pass</w:t>
            </w:r>
          </w:p>
        </w:tc>
        <w:tc>
          <w:tcPr>
            <w:tcW w:type="dxa" w:w="24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wi::graphics (RT ext)</w:t>
            </w:r>
          </w:p>
        </w:tc>
      </w:tr>
    </w:tbl>
    <w:p>
      <w:pPr>
        <w:pStyle w:val="Heading2"/>
        <w:spacing w:after="160" w:before="280"/>
      </w:pPr>
      <w:r>
        <w:rPr>
          <w:rFonts w:ascii="Arial" w:cs="Arial" w:eastAsia="Arial" w:hAnsi="Arial"/>
          <w:b/>
          <w:bCs/>
          <w:color w:val="2B5797"/>
          <w:sz w:val="26"/>
          <w:szCs w:val="26"/>
        </w:rPr>
        <w:t xml:space="preserve">8.2 Modules Wicked utilisés tels quels</w:t>
      </w:r>
    </w:p>
    <w:p>
      <w:pPr>
        <w:pStyle w:val="ListParagraph"/>
        <w:numPr>
          <w:ilvl w:val="0"/>
          <w:numId w:val="2"/>
        </w:numPr>
        <w:spacing w:after="80" w:line="276"/>
      </w:pPr>
      <w:r>
        <w:rPr>
          <w:rFonts w:ascii="Arial" w:cs="Arial" w:eastAsia="Arial" w:hAnsi="Arial"/>
          <w:sz w:val="21"/>
          <w:szCs w:val="21"/>
        </w:rPr>
        <w:t xml:space="preserve">wi::input : clavier, souris, gamepad</w:t>
      </w:r>
    </w:p>
    <w:p>
      <w:pPr>
        <w:pStyle w:val="ListParagraph"/>
        <w:numPr>
          <w:ilvl w:val="0"/>
          <w:numId w:val="2"/>
        </w:numPr>
        <w:spacing w:after="80" w:line="276"/>
      </w:pPr>
      <w:r>
        <w:rPr>
          <w:rFonts w:ascii="Arial" w:cs="Arial" w:eastAsia="Arial" w:hAnsi="Arial"/>
          <w:sz w:val="21"/>
          <w:szCs w:val="21"/>
        </w:rPr>
        <w:t xml:space="preserve">wi::audio : son ambiant, effets</w:t>
      </w:r>
    </w:p>
    <w:p>
      <w:pPr>
        <w:pStyle w:val="ListParagraph"/>
        <w:numPr>
          <w:ilvl w:val="0"/>
          <w:numId w:val="2"/>
        </w:numPr>
        <w:spacing w:after="80" w:line="276"/>
      </w:pPr>
      <w:r>
        <w:rPr>
          <w:rFonts w:ascii="Arial" w:cs="Arial" w:eastAsia="Arial" w:hAnsi="Arial"/>
          <w:sz w:val="21"/>
          <w:szCs w:val="21"/>
        </w:rPr>
        <w:t xml:space="preserve">wi::lua : scripting pour le prototypage rapide de scènes de test</w:t>
      </w:r>
    </w:p>
    <w:p>
      <w:pPr>
        <w:pStyle w:val="ListParagraph"/>
        <w:numPr>
          <w:ilvl w:val="0"/>
          <w:numId w:val="2"/>
        </w:numPr>
        <w:spacing w:after="80" w:line="276"/>
      </w:pPr>
      <w:r>
        <w:rPr>
          <w:rFonts w:ascii="Arial" w:cs="Arial" w:eastAsia="Arial" w:hAnsi="Arial"/>
          <w:sz w:val="21"/>
          <w:szCs w:val="21"/>
        </w:rPr>
        <w:t xml:space="preserve">wi::renderer : post-processing (bloom, tonemapping, TAA), sky rendering</w:t>
      </w:r>
    </w:p>
    <w:p>
      <w:pPr>
        <w:pStyle w:val="ListParagraph"/>
        <w:numPr>
          <w:ilvl w:val="0"/>
          <w:numId w:val="2"/>
        </w:numPr>
        <w:spacing w:after="80" w:line="276"/>
      </w:pPr>
      <w:r>
        <w:rPr>
          <w:rFonts w:ascii="Arial" w:cs="Arial" w:eastAsia="Arial" w:hAnsi="Arial"/>
          <w:sz w:val="21"/>
          <w:szCs w:val="21"/>
        </w:rPr>
        <w:t xml:space="preserve">wi::scene : entités non-voxel (lumières, caméra, props)</w:t>
      </w:r>
    </w:p>
    <w:p>
      <w:pPr>
        <w:pStyle w:val="ListParagraph"/>
        <w:numPr>
          <w:ilvl w:val="0"/>
          <w:numId w:val="2"/>
        </w:numPr>
        <w:spacing w:after="80" w:line="276"/>
      </w:pPr>
      <w:r>
        <w:rPr>
          <w:rFonts w:ascii="Arial" w:cs="Arial" w:eastAsia="Arial" w:hAnsi="Arial"/>
          <w:sz w:val="21"/>
          <w:szCs w:val="21"/>
        </w:rPr>
        <w:t xml:space="preserve">wi::physics : collisions caméra basiques (Jolt)</w:t>
      </w:r>
    </w:p>
    <w:p>
      <w:pPr>
        <w:pStyle w:val="ListParagraph"/>
        <w:numPr>
          <w:ilvl w:val="0"/>
          <w:numId w:val="2"/>
        </w:numPr>
        <w:spacing w:after="80" w:line="276"/>
      </w:pPr>
      <w:r>
        <w:rPr>
          <w:rFonts w:ascii="Arial" w:cs="Arial" w:eastAsia="Arial" w:hAnsi="Arial"/>
          <w:sz w:val="21"/>
          <w:szCs w:val="21"/>
        </w:rPr>
        <w:t xml:space="preserve">Editeur Wicked : placement de lumières, débug visuel, profiling intégré</w:t>
      </w:r>
    </w:p>
    <w:p>
      <w:pPr>
        <w:pStyle w:val="Heading2"/>
        <w:spacing w:after="160" w:before="280"/>
      </w:pPr>
      <w:r>
        <w:rPr>
          <w:rFonts w:ascii="Arial" w:cs="Arial" w:eastAsia="Arial" w:hAnsi="Arial"/>
          <w:b/>
          <w:bCs/>
          <w:color w:val="2B5797"/>
          <w:sz w:val="26"/>
          <w:szCs w:val="26"/>
        </w:rPr>
        <w:t xml:space="preserve">8.3 Points d'intégration dans le renderer</w:t>
      </w:r>
    </w:p>
    <w:p>
      <w:pPr>
        <w:spacing w:after="120" w:line="276"/>
      </w:pPr>
      <w:r>
        <w:rPr>
          <w:rFonts w:ascii="Arial" w:cs="Arial" w:eastAsia="Arial" w:hAnsi="Arial"/>
          <w:sz w:val="21"/>
          <w:szCs w:val="21"/>
        </w:rPr>
        <w:t xml:space="preserve">Le VoxelRenderer s'insère dans le render path de Wicked via des hooks dans le RenderPath3D. Les passes voxel custom sont exécutées entre le depth prepass et le deferred lighting, au même moment où Wicked rend normalement ses objets opaques.</w:t>
      </w:r>
    </w:p>
    <w:p>
      <w:r>
        <w:br w:type="page"/>
      </w:r>
    </w:p>
    <w:p>
      <w:pPr>
        <w:pStyle w:val="Heading1"/>
        <w:spacing w:after="200" w:before="360"/>
      </w:pPr>
      <w:r>
        <w:rPr>
          <w:rFonts w:ascii="Arial" w:cs="Arial" w:eastAsia="Arial" w:hAnsi="Arial"/>
          <w:b/>
          <w:bCs/>
          <w:color w:val="2B5797"/>
          <w:sz w:val="32"/>
          <w:szCs w:val="32"/>
        </w:rPr>
        <w:t xml:space="preserve">9. Plan de développement</w:t>
      </w:r>
    </w:p>
    <w:p>
      <w:pPr>
        <w:pStyle w:val="Heading2"/>
        <w:spacing w:after="160" w:before="280"/>
      </w:pPr>
      <w:r>
        <w:rPr>
          <w:rFonts w:ascii="Arial" w:cs="Arial" w:eastAsia="Arial" w:hAnsi="Arial"/>
          <w:b/>
          <w:bCs/>
          <w:color w:val="2B5797"/>
          <w:sz w:val="26"/>
          <w:szCs w:val="26"/>
        </w:rPr>
        <w:t xml:space="preserve">Phase 1 — Setup et meshing de base</w:t>
      </w:r>
    </w:p>
    <w:p>
      <w:pPr>
        <w:pStyle w:val="ListParagraph"/>
        <w:numPr>
          <w:ilvl w:val="0"/>
          <w:numId w:val="2"/>
        </w:numPr>
        <w:spacing w:after="80" w:line="276"/>
      </w:pPr>
      <w:r>
        <w:rPr>
          <w:rFonts w:ascii="Arial" w:cs="Arial" w:eastAsia="Arial" w:hAnsi="Arial"/>
          <w:sz w:val="21"/>
          <w:szCs w:val="21"/>
        </w:rPr>
        <w:t xml:space="preserve">Forker Wicked Engine, créer la structure de modules</w:t>
      </w:r>
    </w:p>
    <w:p>
      <w:pPr>
        <w:pStyle w:val="ListParagraph"/>
        <w:numPr>
          <w:ilvl w:val="0"/>
          <w:numId w:val="2"/>
        </w:numPr>
        <w:spacing w:after="80" w:line="276"/>
      </w:pPr>
      <w:r>
        <w:rPr>
          <w:rFonts w:ascii="Arial" w:cs="Arial" w:eastAsia="Arial" w:hAnsi="Arial"/>
          <w:sz w:val="21"/>
          <w:szCs w:val="21"/>
        </w:rPr>
        <w:t xml:space="preserve">Implémenter VoxelWorld (hashmap, génération procédurale bruit Perlin)</w:t>
      </w:r>
    </w:p>
    <w:p>
      <w:pPr>
        <w:pStyle w:val="ListParagraph"/>
        <w:numPr>
          <w:ilvl w:val="0"/>
          <w:numId w:val="2"/>
        </w:numPr>
        <w:spacing w:after="80" w:line="276"/>
      </w:pPr>
      <w:r>
        <w:rPr>
          <w:rFonts w:ascii="Arial" w:cs="Arial" w:eastAsia="Arial" w:hAnsi="Arial"/>
          <w:sz w:val="21"/>
          <w:szCs w:val="21"/>
        </w:rPr>
        <w:t xml:space="preserve">Implémenter le binary greedy mesher en CPU (port du code cgerikj en C++)</w:t>
      </w:r>
    </w:p>
    <w:p>
      <w:pPr>
        <w:pStyle w:val="ListParagraph"/>
        <w:numPr>
          <w:ilvl w:val="0"/>
          <w:numId w:val="2"/>
        </w:numPr>
        <w:spacing w:after="80" w:line="276"/>
      </w:pPr>
      <w:r>
        <w:rPr>
          <w:rFonts w:ascii="Arial" w:cs="Arial" w:eastAsia="Arial" w:hAnsi="Arial"/>
          <w:sz w:val="21"/>
          <w:szCs w:val="21"/>
        </w:rPr>
        <w:t xml:space="preserve">Rendu basique : un draw call par chunk, vertex pulling, texture array</w:t>
      </w:r>
    </w:p>
    <w:p>
      <w:pPr>
        <w:pStyle w:val="ListParagraph"/>
        <w:numPr>
          <w:ilvl w:val="0"/>
          <w:numId w:val="2"/>
        </w:numPr>
        <w:spacing w:after="80" w:line="276"/>
      </w:pPr>
      <w:r>
        <w:rPr>
          <w:rFonts w:ascii="Arial" w:cs="Arial" w:eastAsia="Arial" w:hAnsi="Arial"/>
          <w:b/>
          <w:bCs/>
          <w:sz w:val="21"/>
          <w:szCs w:val="21"/>
        </w:rPr>
        <w:t xml:space="preserve">Livrable : </w:t>
      </w:r>
      <w:r>
        <w:rPr>
          <w:rFonts w:ascii="Arial" w:cs="Arial" w:eastAsia="Arial" w:hAnsi="Arial"/>
          <w:sz w:val="21"/>
          <w:szCs w:val="21"/>
        </w:rPr>
        <w:t xml:space="preserve">monde procédural navigable avec caméra libre, rendu blocky texturé</w:t>
      </w:r>
    </w:p>
    <w:p>
      <w:pPr>
        <w:pStyle w:val="Heading2"/>
        <w:spacing w:after="160" w:before="280"/>
      </w:pPr>
      <w:r>
        <w:rPr>
          <w:rFonts w:ascii="Arial" w:cs="Arial" w:eastAsia="Arial" w:hAnsi="Arial"/>
          <w:b/>
          <w:bCs/>
          <w:color w:val="2B5797"/>
          <w:sz w:val="26"/>
          <w:szCs w:val="26"/>
        </w:rPr>
        <w:t xml:space="preserve">Phase 2 — Performance GPU</w:t>
      </w:r>
    </w:p>
    <w:p>
      <w:pPr>
        <w:pStyle w:val="ListParagraph"/>
        <w:numPr>
          <w:ilvl w:val="0"/>
          <w:numId w:val="2"/>
        </w:numPr>
        <w:spacing w:after="80" w:line="276"/>
      </w:pPr>
      <w:r>
        <w:rPr>
          <w:rFonts w:ascii="Arial" w:cs="Arial" w:eastAsia="Arial" w:hAnsi="Arial"/>
          <w:sz w:val="21"/>
          <w:szCs w:val="21"/>
        </w:rPr>
        <w:t xml:space="preserve">Porter le mesher en compute shader</w:t>
      </w:r>
    </w:p>
    <w:p>
      <w:pPr>
        <w:pStyle w:val="ListParagraph"/>
        <w:numPr>
          <w:ilvl w:val="0"/>
          <w:numId w:val="2"/>
        </w:numPr>
        <w:spacing w:after="80" w:line="276"/>
      </w:pPr>
      <w:r>
        <w:rPr>
          <w:rFonts w:ascii="Arial" w:cs="Arial" w:eastAsia="Arial" w:hAnsi="Arial"/>
          <w:sz w:val="21"/>
          <w:szCs w:val="21"/>
        </w:rPr>
        <w:t xml:space="preserve">Implémenter MultiDrawIndirect (un seul draw call pour tous les chunks)</w:t>
      </w:r>
    </w:p>
    <w:p>
      <w:pPr>
        <w:pStyle w:val="ListParagraph"/>
        <w:numPr>
          <w:ilvl w:val="0"/>
          <w:numId w:val="2"/>
        </w:numPr>
        <w:spacing w:after="80" w:line="276"/>
      </w:pPr>
      <w:r>
        <w:rPr>
          <w:rFonts w:ascii="Arial" w:cs="Arial" w:eastAsia="Arial" w:hAnsi="Arial"/>
          <w:sz w:val="21"/>
          <w:szCs w:val="21"/>
        </w:rPr>
        <w:t xml:space="preserve">Frustum culling GPU + indirect args</w:t>
      </w:r>
    </w:p>
    <w:p>
      <w:pPr>
        <w:pStyle w:val="ListParagraph"/>
        <w:numPr>
          <w:ilvl w:val="0"/>
          <w:numId w:val="2"/>
        </w:numPr>
        <w:spacing w:after="80" w:line="276"/>
      </w:pPr>
      <w:r>
        <w:rPr>
          <w:rFonts w:ascii="Arial" w:cs="Arial" w:eastAsia="Arial" w:hAnsi="Arial"/>
          <w:sz w:val="21"/>
          <w:szCs w:val="21"/>
        </w:rPr>
        <w:t xml:space="preserve">Backface culling par orientation (6 groupes de faces)</w:t>
      </w:r>
    </w:p>
    <w:p>
      <w:pPr>
        <w:pStyle w:val="ListParagraph"/>
        <w:numPr>
          <w:ilvl w:val="0"/>
          <w:numId w:val="2"/>
        </w:numPr>
        <w:spacing w:after="80" w:line="276"/>
      </w:pPr>
      <w:r>
        <w:rPr>
          <w:rFonts w:ascii="Arial" w:cs="Arial" w:eastAsia="Arial" w:hAnsi="Arial"/>
          <w:b/>
          <w:bCs/>
          <w:sz w:val="21"/>
          <w:szCs w:val="21"/>
        </w:rPr>
        <w:t xml:space="preserve">Livrable : </w:t>
      </w:r>
      <w:r>
        <w:rPr>
          <w:rFonts w:ascii="Arial" w:cs="Arial" w:eastAsia="Arial" w:hAnsi="Arial"/>
          <w:sz w:val="21"/>
          <w:szCs w:val="21"/>
        </w:rPr>
        <w:t xml:space="preserve">benchmark de performance meshing + rendu, comparaison CPU vs GPU mesher</w:t>
      </w:r>
    </w:p>
    <w:p>
      <w:pPr>
        <w:pStyle w:val="Heading2"/>
        <w:spacing w:after="160" w:before="280"/>
      </w:pPr>
      <w:r>
        <w:rPr>
          <w:rFonts w:ascii="Arial" w:cs="Arial" w:eastAsia="Arial" w:hAnsi="Arial"/>
          <w:b/>
          <w:bCs/>
          <w:color w:val="2B5797"/>
          <w:sz w:val="26"/>
          <w:szCs w:val="26"/>
        </w:rPr>
        <w:t xml:space="preserve">Phase 3 — Texture blending</w:t>
      </w:r>
    </w:p>
    <w:p>
      <w:pPr>
        <w:pStyle w:val="ListParagraph"/>
        <w:numPr>
          <w:ilvl w:val="0"/>
          <w:numId w:val="2"/>
        </w:numPr>
        <w:spacing w:after="80" w:line="276"/>
      </w:pPr>
      <w:r>
        <w:rPr>
          <w:rFonts w:ascii="Arial" w:cs="Arial" w:eastAsia="Arial" w:hAnsi="Arial"/>
          <w:sz w:val="21"/>
          <w:szCs w:val="21"/>
        </w:rPr>
        <w:t xml:space="preserve">Implémenter le triplanar mapping dans le fragment shader voxel</w:t>
      </w:r>
    </w:p>
    <w:p>
      <w:pPr>
        <w:pStyle w:val="ListParagraph"/>
        <w:numPr>
          <w:ilvl w:val="0"/>
          <w:numId w:val="2"/>
        </w:numPr>
        <w:spacing w:after="80" w:line="276"/>
      </w:pPr>
      <w:r>
        <w:rPr>
          <w:rFonts w:ascii="Arial" w:cs="Arial" w:eastAsia="Arial" w:hAnsi="Arial"/>
          <w:sz w:val="21"/>
          <w:szCs w:val="21"/>
        </w:rPr>
        <w:t xml:space="preserve">Ajouter le height-based blending aux frontières de matériaux</w:t>
      </w:r>
    </w:p>
    <w:p>
      <w:pPr>
        <w:pStyle w:val="ListParagraph"/>
        <w:numPr>
          <w:ilvl w:val="0"/>
          <w:numId w:val="2"/>
        </w:numPr>
        <w:spacing w:after="80" w:line="276"/>
      </w:pPr>
      <w:r>
        <w:rPr>
          <w:rFonts w:ascii="Arial" w:cs="Arial" w:eastAsia="Arial" w:hAnsi="Arial"/>
          <w:sz w:val="21"/>
          <w:szCs w:val="21"/>
        </w:rPr>
        <w:t xml:space="preserve">Créer 4-5 matériaux de test (herbe, terre, pierre, sable, neige) avec heightmaps</w:t>
      </w:r>
    </w:p>
    <w:p>
      <w:pPr>
        <w:pStyle w:val="ListParagraph"/>
        <w:numPr>
          <w:ilvl w:val="0"/>
          <w:numId w:val="2"/>
        </w:numPr>
        <w:spacing w:after="80" w:line="276"/>
      </w:pPr>
      <w:r>
        <w:rPr>
          <w:rFonts w:ascii="Arial" w:cs="Arial" w:eastAsia="Arial" w:hAnsi="Arial"/>
          <w:b/>
          <w:bCs/>
          <w:sz w:val="21"/>
          <w:szCs w:val="21"/>
        </w:rPr>
        <w:t xml:space="preserve">Livrable : </w:t>
      </w:r>
      <w:r>
        <w:rPr>
          <w:rFonts w:ascii="Arial" w:cs="Arial" w:eastAsia="Arial" w:hAnsi="Arial"/>
          <w:sz w:val="21"/>
          <w:szCs w:val="21"/>
        </w:rPr>
        <w:t xml:space="preserve">transitions visuellement convaincantes entre matériaux</w:t>
      </w:r>
    </w:p>
    <w:p>
      <w:pPr>
        <w:pStyle w:val="Heading2"/>
        <w:spacing w:after="160" w:before="280"/>
      </w:pPr>
      <w:r>
        <w:rPr>
          <w:rFonts w:ascii="Arial" w:cs="Arial" w:eastAsia="Arial" w:hAnsi="Arial"/>
          <w:b/>
          <w:bCs/>
          <w:color w:val="2B5797"/>
          <w:sz w:val="26"/>
          <w:szCs w:val="26"/>
        </w:rPr>
        <w:t xml:space="preserve">Phase 4 — Toping</w:t>
      </w:r>
    </w:p>
    <w:p>
      <w:pPr>
        <w:pStyle w:val="ListParagraph"/>
        <w:numPr>
          <w:ilvl w:val="0"/>
          <w:numId w:val="2"/>
        </w:numPr>
        <w:spacing w:after="80" w:line="276"/>
      </w:pPr>
      <w:r>
        <w:rPr>
          <w:rFonts w:ascii="Arial" w:cs="Arial" w:eastAsia="Arial" w:hAnsi="Arial"/>
          <w:sz w:val="21"/>
          <w:szCs w:val="21"/>
        </w:rPr>
        <w:t xml:space="preserve">Implémenter le TopingSystem avec bitmask d'adjacence</w:t>
      </w:r>
    </w:p>
    <w:p>
      <w:pPr>
        <w:pStyle w:val="ListParagraph"/>
        <w:numPr>
          <w:ilvl w:val="0"/>
          <w:numId w:val="2"/>
        </w:numPr>
        <w:spacing w:after="80" w:line="276"/>
      </w:pPr>
      <w:r>
        <w:rPr>
          <w:rFonts w:ascii="Arial" w:cs="Arial" w:eastAsia="Arial" w:hAnsi="Arial"/>
          <w:sz w:val="21"/>
          <w:szCs w:val="21"/>
        </w:rPr>
        <w:t xml:space="preserve">Créer 2-3 types de toping de test (rebord de pierre, bordure d'herbe, décoration murale)</w:t>
      </w:r>
    </w:p>
    <w:p>
      <w:pPr>
        <w:pStyle w:val="ListParagraph"/>
        <w:numPr>
          <w:ilvl w:val="0"/>
          <w:numId w:val="2"/>
        </w:numPr>
        <w:spacing w:after="80" w:line="276"/>
      </w:pPr>
      <w:r>
        <w:rPr>
          <w:rFonts w:ascii="Arial" w:cs="Arial" w:eastAsia="Arial" w:hAnsi="Arial"/>
          <w:sz w:val="21"/>
          <w:szCs w:val="21"/>
        </w:rPr>
        <w:t xml:space="preserve">Rendu instancié des toping dans le G-buffer</w:t>
      </w:r>
    </w:p>
    <w:p>
      <w:pPr>
        <w:pStyle w:val="ListParagraph"/>
        <w:numPr>
          <w:ilvl w:val="0"/>
          <w:numId w:val="2"/>
        </w:numPr>
        <w:spacing w:after="80" w:line="276"/>
      </w:pPr>
      <w:r>
        <w:rPr>
          <w:rFonts w:ascii="Arial" w:cs="Arial" w:eastAsia="Arial" w:hAnsi="Arial"/>
          <w:b/>
          <w:bCs/>
          <w:sz w:val="21"/>
          <w:szCs w:val="21"/>
        </w:rPr>
        <w:t xml:space="preserve">Livrable : </w:t>
      </w:r>
      <w:r>
        <w:rPr>
          <w:rFonts w:ascii="Arial" w:cs="Arial" w:eastAsia="Arial" w:hAnsi="Arial"/>
          <w:sz w:val="21"/>
          <w:szCs w:val="21"/>
        </w:rPr>
        <w:t xml:space="preserve">meshes décoratifs placés automatiquement, adaptatifs aux voisins</w:t>
      </w:r>
    </w:p>
    <w:p>
      <w:pPr>
        <w:pStyle w:val="Heading2"/>
        <w:spacing w:after="160" w:before="280"/>
      </w:pPr>
      <w:r>
        <w:rPr>
          <w:rFonts w:ascii="Arial" w:cs="Arial" w:eastAsia="Arial" w:hAnsi="Arial"/>
          <w:b/>
          <w:bCs/>
          <w:color w:val="2B5797"/>
          <w:sz w:val="26"/>
          <w:szCs w:val="26"/>
        </w:rPr>
        <w:t xml:space="preserve">Phase 5 — Rendu smooth</w:t>
      </w:r>
    </w:p>
    <w:p>
      <w:pPr>
        <w:pStyle w:val="ListParagraph"/>
        <w:numPr>
          <w:ilvl w:val="0"/>
          <w:numId w:val="2"/>
        </w:numPr>
        <w:spacing w:after="80" w:line="276"/>
      </w:pPr>
      <w:r>
        <w:rPr>
          <w:rFonts w:ascii="Arial" w:cs="Arial" w:eastAsia="Arial" w:hAnsi="Arial"/>
          <w:sz w:val="21"/>
          <w:szCs w:val="21"/>
        </w:rPr>
        <w:t xml:space="preserve">Implémenter Surface Nets (ou Marching Cubes) en compute shader</w:t>
      </w:r>
    </w:p>
    <w:p>
      <w:pPr>
        <w:pStyle w:val="ListParagraph"/>
        <w:numPr>
          <w:ilvl w:val="0"/>
          <w:numId w:val="2"/>
        </w:numPr>
        <w:spacing w:after="80" w:line="276"/>
      </w:pPr>
      <w:r>
        <w:rPr>
          <w:rFonts w:ascii="Arial" w:cs="Arial" w:eastAsia="Arial" w:hAnsi="Arial"/>
          <w:sz w:val="21"/>
          <w:szCs w:val="21"/>
        </w:rPr>
        <w:t xml:space="preserve">Gérer la coexistence blocky/smooth dans le même chunk</w:t>
      </w:r>
    </w:p>
    <w:p>
      <w:pPr>
        <w:pStyle w:val="ListParagraph"/>
        <w:numPr>
          <w:ilvl w:val="0"/>
          <w:numId w:val="2"/>
        </w:numPr>
        <w:spacing w:after="80" w:line="276"/>
      </w:pPr>
      <w:r>
        <w:rPr>
          <w:rFonts w:ascii="Arial" w:cs="Arial" w:eastAsia="Arial" w:hAnsi="Arial"/>
          <w:sz w:val="21"/>
          <w:szCs w:val="21"/>
        </w:rPr>
        <w:t xml:space="preserve">Triplanar mapping sur les surfaces smooth</w:t>
      </w:r>
    </w:p>
    <w:p>
      <w:pPr>
        <w:pStyle w:val="ListParagraph"/>
        <w:numPr>
          <w:ilvl w:val="0"/>
          <w:numId w:val="2"/>
        </w:numPr>
        <w:spacing w:after="80" w:line="276"/>
      </w:pPr>
      <w:r>
        <w:rPr>
          <w:rFonts w:ascii="Arial" w:cs="Arial" w:eastAsia="Arial" w:hAnsi="Arial"/>
          <w:b/>
          <w:bCs/>
          <w:sz w:val="21"/>
          <w:szCs w:val="21"/>
        </w:rPr>
        <w:t xml:space="preserve">Livrable : </w:t>
      </w:r>
      <w:r>
        <w:rPr>
          <w:rFonts w:ascii="Arial" w:cs="Arial" w:eastAsia="Arial" w:hAnsi="Arial"/>
          <w:sz w:val="21"/>
          <w:szCs w:val="21"/>
        </w:rPr>
        <w:t xml:space="preserve">terrain organique smooth côtoyant des structures blocky sans artefacts</w:t>
      </w:r>
    </w:p>
    <w:p>
      <w:pPr>
        <w:pStyle w:val="Heading2"/>
        <w:spacing w:after="160" w:before="280"/>
      </w:pPr>
      <w:r>
        <w:rPr>
          <w:rFonts w:ascii="Arial" w:cs="Arial" w:eastAsia="Arial" w:hAnsi="Arial"/>
          <w:b/>
          <w:bCs/>
          <w:color w:val="2B5797"/>
          <w:sz w:val="26"/>
          <w:szCs w:val="26"/>
        </w:rPr>
        <w:t xml:space="preserve">Phase 6 — Ray tracing hybride</w:t>
      </w:r>
    </w:p>
    <w:p>
      <w:pPr>
        <w:pStyle w:val="ListParagraph"/>
        <w:numPr>
          <w:ilvl w:val="0"/>
          <w:numId w:val="2"/>
        </w:numPr>
        <w:spacing w:after="80" w:line="276"/>
      </w:pPr>
      <w:r>
        <w:rPr>
          <w:rFonts w:ascii="Arial" w:cs="Arial" w:eastAsia="Arial" w:hAnsi="Arial"/>
          <w:sz w:val="21"/>
          <w:szCs w:val="21"/>
        </w:rPr>
        <w:t xml:space="preserve">Construire les BLAS/TLAS à partir des meshes existants</w:t>
      </w:r>
    </w:p>
    <w:p>
      <w:pPr>
        <w:pStyle w:val="ListParagraph"/>
        <w:numPr>
          <w:ilvl w:val="0"/>
          <w:numId w:val="2"/>
        </w:numPr>
        <w:spacing w:after="80" w:line="276"/>
      </w:pPr>
      <w:r>
        <w:rPr>
          <w:rFonts w:ascii="Arial" w:cs="Arial" w:eastAsia="Arial" w:hAnsi="Arial"/>
          <w:sz w:val="21"/>
          <w:szCs w:val="21"/>
        </w:rPr>
        <w:t xml:space="preserve">Implémenter le compute shader de RT shadows (ray queries)</w:t>
      </w:r>
    </w:p>
    <w:p>
      <w:pPr>
        <w:pStyle w:val="ListParagraph"/>
        <w:numPr>
          <w:ilvl w:val="0"/>
          <w:numId w:val="2"/>
        </w:numPr>
        <w:spacing w:after="80" w:line="276"/>
      </w:pPr>
      <w:r>
        <w:rPr>
          <w:rFonts w:ascii="Arial" w:cs="Arial" w:eastAsia="Arial" w:hAnsi="Arial"/>
          <w:sz w:val="21"/>
          <w:szCs w:val="21"/>
        </w:rPr>
        <w:t xml:space="preserve">Implémenter le RT AO</w:t>
      </w:r>
    </w:p>
    <w:p>
      <w:pPr>
        <w:pStyle w:val="ListParagraph"/>
        <w:numPr>
          <w:ilvl w:val="0"/>
          <w:numId w:val="2"/>
        </w:numPr>
        <w:spacing w:after="80" w:line="276"/>
      </w:pPr>
      <w:r>
        <w:rPr>
          <w:rFonts w:ascii="Arial" w:cs="Arial" w:eastAsia="Arial" w:hAnsi="Arial"/>
          <w:sz w:val="21"/>
          <w:szCs w:val="21"/>
        </w:rPr>
        <w:t xml:space="preserve">Fallback automatique shadow maps/SSAO</w:t>
      </w:r>
    </w:p>
    <w:p>
      <w:pPr>
        <w:pStyle w:val="ListParagraph"/>
        <w:numPr>
          <w:ilvl w:val="0"/>
          <w:numId w:val="2"/>
        </w:numPr>
        <w:spacing w:after="80" w:line="276"/>
      </w:pPr>
      <w:r>
        <w:rPr>
          <w:rFonts w:ascii="Arial" w:cs="Arial" w:eastAsia="Arial" w:hAnsi="Arial"/>
          <w:b/>
          <w:bCs/>
          <w:sz w:val="21"/>
          <w:szCs w:val="21"/>
        </w:rPr>
        <w:t xml:space="preserve">Livrable : </w:t>
      </w:r>
      <w:r>
        <w:rPr>
          <w:rFonts w:ascii="Arial" w:cs="Arial" w:eastAsia="Arial" w:hAnsi="Arial"/>
          <w:sz w:val="21"/>
          <w:szCs w:val="21"/>
        </w:rPr>
        <w:t xml:space="preserve">éclairage RT fonctionnel sur AMD et Nvidia, mesures de performance</w:t>
      </w:r>
    </w:p>
    <w:p>
      <w:r>
        <w:br w:type="page"/>
      </w:r>
    </w:p>
    <w:p>
      <w:pPr>
        <w:pStyle w:val="Heading1"/>
        <w:spacing w:after="200" w:before="360"/>
      </w:pPr>
      <w:r>
        <w:rPr>
          <w:rFonts w:ascii="Arial" w:cs="Arial" w:eastAsia="Arial" w:hAnsi="Arial"/>
          <w:b/>
          <w:bCs/>
          <w:color w:val="2B5797"/>
          <w:sz w:val="32"/>
          <w:szCs w:val="32"/>
        </w:rPr>
        <w:t xml:space="preserve">10. Métriques de succès</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200"/>
        <w:gridCol w:w="3200"/>
        <w:gridCol w:w="3106"/>
      </w:tblGrid>
      <w:tr>
        <w:tc>
          <w:tcPr>
            <w:tcW w:type="dxa" w:w="3200"/>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Métrique</w:t>
            </w:r>
          </w:p>
        </w:tc>
        <w:tc>
          <w:tcPr>
            <w:tcW w:type="dxa" w:w="3200"/>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Cible</w:t>
            </w:r>
          </w:p>
        </w:tc>
        <w:tc>
          <w:tcPr>
            <w:tcW w:type="dxa" w:w="3106"/>
            <w:tcBorders>
              <w:top w:val="single" w:color="CCCCCC" w:sz="1"/>
              <w:left w:val="single" w:color="CCCCCC" w:sz="1"/>
              <w:bottom w:val="single" w:color="CCCCCC" w:sz="1"/>
              <w:right w:val="single" w:color="CCCCCC" w:sz="1"/>
            </w:tcBorders>
            <w:shd w:fill="2B5797" w:val="clear"/>
            <w:tcMar>
              <w:top w:type="dxa" w:w="80"/>
              <w:left w:type="dxa" w:w="120"/>
              <w:bottom w:type="dxa" w:w="80"/>
              <w:right w:type="dxa" w:w="120"/>
            </w:tcMar>
            <w:vAlign w:val="center"/>
          </w:tcPr>
          <w:p>
            <w:r>
              <w:rPr>
                <w:rFonts w:ascii="Arial" w:cs="Arial" w:eastAsia="Arial" w:hAnsi="Arial"/>
                <w:b/>
                <w:bCs/>
                <w:color w:val="FFFFFF"/>
                <w:sz w:val="20"/>
                <w:szCs w:val="20"/>
              </w:rPr>
              <w:t xml:space="preserve">Mesure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FPS en 1440p</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&gt; 60 fps, monde 512×512×128</w:t>
            </w:r>
          </w:p>
        </w:tc>
        <w:tc>
          <w:tcPr>
            <w:tcW w:type="dxa" w:w="31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RGP / Nsight frame time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Temps de meshing GPU</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&lt; 200µs par chunk 32³</w:t>
            </w:r>
          </w:p>
        </w:tc>
        <w:tc>
          <w:tcPr>
            <w:tcW w:type="dxa" w:w="31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GPU timestamp queries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Temps de re-mesh</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&lt; 1 frame (16ms) pour 1 chunk</w:t>
            </w:r>
          </w:p>
        </w:tc>
        <w:tc>
          <w:tcPr>
            <w:tcW w:type="dxa" w:w="31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Tracy CPU profiler</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Mémoire GPU monde</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&lt; 500 Mo pour 512×512×128</w:t>
            </w:r>
          </w:p>
        </w:tc>
        <w:tc>
          <w:tcPr>
            <w:tcW w:type="dxa" w:w="31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RGP memory view</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RT shadows + AO</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&lt; 4ms en 1440p</w:t>
            </w:r>
          </w:p>
        </w:tc>
        <w:tc>
          <w:tcPr>
            <w:tcW w:type="dxa" w:w="31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GPU timestamp queries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Draw calls par frame</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&lt; 100 (hors post-process)</w:t>
            </w:r>
          </w:p>
        </w:tc>
        <w:tc>
          <w:tcPr>
            <w:tcW w:type="dxa" w:w="31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RenderDoc statistics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Compatibilité cross-vendor</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Fonctionne sur RDNA 2+ et RTX 3060+</w:t>
            </w:r>
          </w:p>
        </w:tc>
        <w:tc>
          <w:tcPr>
            <w:tcW w:type="dxa" w:w="310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Tests manuels</w:t>
            </w:r>
          </w:p>
        </w:tc>
      </w:tr>
    </w:tbl>
    <w:p>
      <w:pPr>
        <w:spacing w:after="120" w:line="276"/>
      </w:pPr>
      <w:r>
        <w:rPr>
          <w:rFonts w:ascii="Arial" w:cs="Arial" w:eastAsia="Arial" w:hAnsi="Arial"/>
          <w:sz w:val="21"/>
          <w:szCs w:val="21"/>
        </w:rPr>
        <w:t xml:space="preserve"/>
      </w:r>
    </w:p>
    <w:p>
      <w:pPr>
        <w:spacing w:after="120" w:line="276"/>
      </w:pPr>
      <w:r>
        <w:rPr>
          <w:rFonts w:ascii="Arial" w:cs="Arial" w:eastAsia="Arial" w:hAnsi="Arial"/>
          <w:sz w:val="21"/>
          <w:szCs w:val="21"/>
        </w:rPr>
        <w:t xml:space="preserve"/>
      </w:r>
    </w:p>
    <w:p>
      <w:pPr>
        <w:pBdr>
          <w:top w:val="single" w:color="2B5797" w:sz="4" w:space="1"/>
        </w:pBdr>
        <w:spacing w:before="400"/>
        <w:jc w:val="center"/>
      </w:pPr>
      <w:r>
        <w:rPr>
          <w:rFonts w:ascii="Arial" w:cs="Arial" w:eastAsia="Arial" w:hAnsi="Arial"/>
          <w:i/>
          <w:iCs/>
          <w:color w:val="999999"/>
          <w:sz w:val="20"/>
          <w:szCs w:val="20"/>
        </w:rPr>
        <w:t xml:space="preserve">Fin du document de spécification</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Phase %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B5797"/>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B579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2026-03-24T13:52:39.189Z</dcterms:created>
  <dcterms:modified xsi:type="dcterms:W3CDTF">2026-03-24T13:52:39.190Z</dcterms:modified>
</cp:coreProperties>
</file>

<file path=docProps/custom.xml><?xml version="1.0" encoding="utf-8"?>
<Properties xmlns="http://schemas.openxmlformats.org/officeDocument/2006/custom-properties" xmlns:vt="http://schemas.openxmlformats.org/officeDocument/2006/docPropsVTypes"/>
</file>